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159E0" w14:textId="77777777" w:rsidR="001D4A69" w:rsidRDefault="001D4A69" w:rsidP="001D4A69">
      <w:pPr>
        <w:rPr>
          <w:rFonts w:ascii="Arial" w:hAnsi="Arial" w:cs="Arial"/>
          <w:color w:val="000000" w:themeColor="text1"/>
          <w:sz w:val="22"/>
          <w:szCs w:val="22"/>
        </w:rPr>
      </w:pPr>
    </w:p>
    <w:p w14:paraId="1CB5E349" w14:textId="2583B7E0" w:rsidR="006B64DB" w:rsidRPr="002A553E" w:rsidRDefault="001A5DD8" w:rsidP="005E1840">
      <w:pPr>
        <w:rPr>
          <w:rFonts w:ascii="Arial" w:hAnsi="Arial" w:cs="Arial"/>
          <w:b/>
          <w:bCs/>
          <w:sz w:val="22"/>
          <w:szCs w:val="22"/>
        </w:rPr>
      </w:pPr>
      <w:r w:rsidRPr="002A553E">
        <w:rPr>
          <w:rFonts w:ascii="Helvetica" w:eastAsia="Times New Roman" w:hAnsi="Helvetica" w:cs="Helvetica"/>
          <w:b/>
          <w:bCs/>
          <w:sz w:val="29"/>
          <w:szCs w:val="29"/>
          <w:lang w:eastAsia="de-CH"/>
        </w:rPr>
        <w:t xml:space="preserve">Verhaltensregeln </w:t>
      </w:r>
      <w:r w:rsidR="006B64DB" w:rsidRPr="002A553E">
        <w:rPr>
          <w:rFonts w:ascii="Helvetica" w:eastAsia="Times New Roman" w:hAnsi="Helvetica" w:cs="Helvetica"/>
          <w:b/>
          <w:bCs/>
          <w:sz w:val="29"/>
          <w:szCs w:val="29"/>
          <w:lang w:eastAsia="de-CH"/>
        </w:rPr>
        <w:t>bei der Begegnung mit Weidetieren</w:t>
      </w:r>
      <w:r w:rsidR="005E1840" w:rsidRPr="002A553E">
        <w:rPr>
          <w:rFonts w:ascii="Arial" w:hAnsi="Arial" w:cs="Arial"/>
          <w:b/>
          <w:bCs/>
          <w:sz w:val="22"/>
          <w:szCs w:val="22"/>
        </w:rPr>
        <w:t xml:space="preserve"> </w:t>
      </w:r>
    </w:p>
    <w:p w14:paraId="5FCDE0B3" w14:textId="77777777" w:rsidR="006B64DB" w:rsidRDefault="006B64DB" w:rsidP="005E1840">
      <w:pPr>
        <w:rPr>
          <w:rFonts w:ascii="Arial" w:hAnsi="Arial" w:cs="Arial"/>
          <w:b/>
          <w:bCs/>
          <w:color w:val="000000" w:themeColor="text1"/>
          <w:sz w:val="22"/>
          <w:szCs w:val="22"/>
        </w:rPr>
      </w:pPr>
    </w:p>
    <w:p w14:paraId="221302E8" w14:textId="05A6B36B" w:rsidR="005E1840" w:rsidRPr="006B64DB" w:rsidRDefault="005E1840" w:rsidP="005E1840">
      <w:pPr>
        <w:rPr>
          <w:rFonts w:ascii="Arial" w:hAnsi="Arial" w:cs="Arial"/>
          <w:b/>
          <w:bCs/>
          <w:i/>
          <w:iCs/>
          <w:color w:val="000000" w:themeColor="text1"/>
          <w:sz w:val="22"/>
          <w:szCs w:val="22"/>
        </w:rPr>
      </w:pPr>
      <w:r w:rsidRPr="006B64DB">
        <w:rPr>
          <w:rFonts w:ascii="Arial" w:hAnsi="Arial" w:cs="Arial"/>
          <w:b/>
          <w:bCs/>
          <w:i/>
          <w:iCs/>
          <w:color w:val="000000" w:themeColor="text1"/>
          <w:sz w:val="22"/>
          <w:szCs w:val="22"/>
        </w:rPr>
        <w:t xml:space="preserve">Textbausteine für Tourismusakteure und Landwirte </w:t>
      </w:r>
      <w:r w:rsidR="006B64DB" w:rsidRPr="006B64DB">
        <w:rPr>
          <w:rFonts w:ascii="Arial" w:hAnsi="Arial" w:cs="Arial"/>
          <w:b/>
          <w:bCs/>
          <w:i/>
          <w:iCs/>
          <w:color w:val="000000" w:themeColor="text1"/>
          <w:sz w:val="22"/>
          <w:szCs w:val="22"/>
        </w:rPr>
        <w:t>mit Touristen-Kontakt</w:t>
      </w:r>
    </w:p>
    <w:p w14:paraId="4186E001" w14:textId="77777777" w:rsidR="005E1840" w:rsidRDefault="005E1840" w:rsidP="005E1840">
      <w:pPr>
        <w:rPr>
          <w:rFonts w:ascii="Arial" w:hAnsi="Arial" w:cs="Arial"/>
          <w:b/>
          <w:bCs/>
          <w:color w:val="000000" w:themeColor="text1"/>
          <w:sz w:val="22"/>
          <w:szCs w:val="22"/>
        </w:rPr>
      </w:pPr>
    </w:p>
    <w:p w14:paraId="0098C9D3" w14:textId="0108541B" w:rsidR="005E1840" w:rsidRPr="006B64DB" w:rsidRDefault="005E1840" w:rsidP="005E1840">
      <w:pPr>
        <w:rPr>
          <w:rFonts w:ascii="Arial" w:hAnsi="Arial" w:cs="Arial"/>
          <w:b/>
          <w:bCs/>
          <w:color w:val="000000" w:themeColor="text1"/>
          <w:sz w:val="28"/>
          <w:szCs w:val="28"/>
        </w:rPr>
      </w:pPr>
      <w:r w:rsidRPr="006B64DB">
        <w:rPr>
          <w:rFonts w:ascii="Arial" w:hAnsi="Arial" w:cs="Arial"/>
          <w:b/>
          <w:bCs/>
          <w:color w:val="000000" w:themeColor="text1"/>
          <w:sz w:val="28"/>
          <w:szCs w:val="28"/>
        </w:rPr>
        <w:t>A Kurztexte</w:t>
      </w:r>
    </w:p>
    <w:p w14:paraId="7B641B72" w14:textId="7C926F27" w:rsidR="007738B1" w:rsidRDefault="007738B1" w:rsidP="007738B1">
      <w:pPr>
        <w:rPr>
          <w:color w:val="000000" w:themeColor="text1"/>
          <w:sz w:val="22"/>
          <w:szCs w:val="22"/>
        </w:rPr>
      </w:pPr>
    </w:p>
    <w:p w14:paraId="0C1A2BE6" w14:textId="7A49DA11" w:rsidR="005E1840" w:rsidRPr="000C03E1" w:rsidRDefault="005E1840" w:rsidP="005E1840">
      <w:pPr>
        <w:pStyle w:val="Listenabsatz"/>
        <w:numPr>
          <w:ilvl w:val="0"/>
          <w:numId w:val="10"/>
        </w:numPr>
        <w:rPr>
          <w:b/>
          <w:bCs/>
          <w:color w:val="000000" w:themeColor="text1"/>
          <w:sz w:val="22"/>
          <w:szCs w:val="22"/>
        </w:rPr>
      </w:pPr>
      <w:r w:rsidRPr="005E1840">
        <w:rPr>
          <w:b/>
          <w:bCs/>
          <w:color w:val="000000" w:themeColor="text1"/>
          <w:sz w:val="22"/>
          <w:szCs w:val="22"/>
        </w:rPr>
        <w:t>Verhalten</w:t>
      </w:r>
      <w:r>
        <w:rPr>
          <w:b/>
          <w:bCs/>
          <w:color w:val="000000" w:themeColor="text1"/>
          <w:sz w:val="22"/>
          <w:szCs w:val="22"/>
        </w:rPr>
        <w:t>sregeln</w:t>
      </w:r>
      <w:r w:rsidRPr="005E1840">
        <w:rPr>
          <w:b/>
          <w:bCs/>
          <w:color w:val="000000" w:themeColor="text1"/>
          <w:sz w:val="22"/>
          <w:szCs w:val="22"/>
        </w:rPr>
        <w:t xml:space="preserve"> im Weidegebiet allgemein</w:t>
      </w:r>
      <w:r w:rsidR="000C03E1">
        <w:rPr>
          <w:b/>
          <w:bCs/>
          <w:color w:val="000000" w:themeColor="text1"/>
          <w:sz w:val="22"/>
          <w:szCs w:val="22"/>
        </w:rPr>
        <w:t xml:space="preserve"> </w:t>
      </w:r>
    </w:p>
    <w:p w14:paraId="6312D7E4" w14:textId="77777777" w:rsidR="005E1840" w:rsidRPr="00882767" w:rsidRDefault="005E1840" w:rsidP="005E1840">
      <w:pPr>
        <w:pStyle w:val="Listenabsatz"/>
        <w:numPr>
          <w:ilvl w:val="0"/>
          <w:numId w:val="5"/>
        </w:numPr>
        <w:rPr>
          <w:color w:val="000000" w:themeColor="text1"/>
          <w:sz w:val="22"/>
          <w:szCs w:val="22"/>
        </w:rPr>
      </w:pPr>
      <w:r w:rsidRPr="00882767">
        <w:rPr>
          <w:color w:val="000000" w:themeColor="text1"/>
          <w:sz w:val="22"/>
          <w:szCs w:val="22"/>
        </w:rPr>
        <w:t xml:space="preserve">Distanz zu </w:t>
      </w:r>
      <w:r>
        <w:rPr>
          <w:color w:val="000000" w:themeColor="text1"/>
          <w:sz w:val="22"/>
          <w:szCs w:val="22"/>
        </w:rPr>
        <w:t>Weide</w:t>
      </w:r>
      <w:r w:rsidRPr="00882767">
        <w:rPr>
          <w:color w:val="000000" w:themeColor="text1"/>
          <w:sz w:val="22"/>
          <w:szCs w:val="22"/>
        </w:rPr>
        <w:t>tieren und Schutzhunden</w:t>
      </w:r>
    </w:p>
    <w:p w14:paraId="64F12EA7" w14:textId="77777777" w:rsidR="005E1840" w:rsidRPr="00882767" w:rsidRDefault="005E1840" w:rsidP="005E1840">
      <w:pPr>
        <w:pStyle w:val="Listenabsatz"/>
        <w:numPr>
          <w:ilvl w:val="0"/>
          <w:numId w:val="5"/>
        </w:numPr>
        <w:rPr>
          <w:color w:val="000000" w:themeColor="text1"/>
          <w:sz w:val="22"/>
          <w:szCs w:val="22"/>
        </w:rPr>
      </w:pPr>
      <w:r w:rsidRPr="00882767">
        <w:rPr>
          <w:color w:val="000000" w:themeColor="text1"/>
          <w:sz w:val="22"/>
          <w:szCs w:val="22"/>
        </w:rPr>
        <w:t>Hund zu Hause lassen oder an die Leine</w:t>
      </w:r>
    </w:p>
    <w:p w14:paraId="13979AEE" w14:textId="77777777" w:rsidR="005E1840" w:rsidRPr="00882767" w:rsidRDefault="005E1840" w:rsidP="005E1840">
      <w:pPr>
        <w:pStyle w:val="Listenabsatz"/>
        <w:numPr>
          <w:ilvl w:val="0"/>
          <w:numId w:val="5"/>
        </w:numPr>
        <w:rPr>
          <w:color w:val="000000" w:themeColor="text1"/>
          <w:sz w:val="22"/>
          <w:szCs w:val="22"/>
        </w:rPr>
      </w:pPr>
      <w:r>
        <w:rPr>
          <w:color w:val="000000" w:themeColor="text1"/>
          <w:sz w:val="22"/>
          <w:szCs w:val="22"/>
        </w:rPr>
        <w:t xml:space="preserve">Biker: </w:t>
      </w:r>
      <w:r w:rsidRPr="00882767">
        <w:rPr>
          <w:color w:val="000000" w:themeColor="text1"/>
          <w:sz w:val="22"/>
          <w:szCs w:val="22"/>
        </w:rPr>
        <w:t>Vom Fahrrad absteigen</w:t>
      </w:r>
    </w:p>
    <w:p w14:paraId="3A1F6345" w14:textId="77777777" w:rsidR="005E1840" w:rsidRDefault="005E1840" w:rsidP="005E1840">
      <w:pPr>
        <w:pStyle w:val="Listenabsatz"/>
        <w:numPr>
          <w:ilvl w:val="0"/>
          <w:numId w:val="5"/>
        </w:numPr>
        <w:rPr>
          <w:color w:val="000000" w:themeColor="text1"/>
          <w:sz w:val="22"/>
          <w:szCs w:val="22"/>
        </w:rPr>
      </w:pPr>
      <w:r w:rsidRPr="00882767">
        <w:rPr>
          <w:color w:val="000000" w:themeColor="text1"/>
          <w:sz w:val="22"/>
          <w:szCs w:val="22"/>
        </w:rPr>
        <w:t xml:space="preserve">Weidetore </w:t>
      </w:r>
      <w:proofErr w:type="spellStart"/>
      <w:r w:rsidRPr="00882767">
        <w:rPr>
          <w:color w:val="000000" w:themeColor="text1"/>
          <w:sz w:val="22"/>
          <w:szCs w:val="22"/>
        </w:rPr>
        <w:t>schliessen</w:t>
      </w:r>
      <w:proofErr w:type="spellEnd"/>
    </w:p>
    <w:p w14:paraId="61301A7E" w14:textId="77777777" w:rsidR="005E1840" w:rsidRPr="00B451B7" w:rsidRDefault="005E1840" w:rsidP="005E1840">
      <w:pPr>
        <w:pStyle w:val="Listenabsatz"/>
        <w:numPr>
          <w:ilvl w:val="0"/>
          <w:numId w:val="5"/>
        </w:numPr>
        <w:rPr>
          <w:color w:val="000000" w:themeColor="text1"/>
          <w:sz w:val="22"/>
          <w:szCs w:val="22"/>
        </w:rPr>
      </w:pPr>
      <w:r w:rsidRPr="00882767">
        <w:rPr>
          <w:color w:val="000000" w:themeColor="text1"/>
          <w:sz w:val="22"/>
          <w:szCs w:val="22"/>
        </w:rPr>
        <w:t>Im Zweifelsfall umkehren</w:t>
      </w:r>
    </w:p>
    <w:p w14:paraId="33E3711F" w14:textId="77777777" w:rsidR="000C03E1" w:rsidRDefault="000C03E1" w:rsidP="007738B1">
      <w:pPr>
        <w:rPr>
          <w:color w:val="000000" w:themeColor="text1"/>
          <w:sz w:val="22"/>
          <w:szCs w:val="22"/>
        </w:rPr>
      </w:pPr>
    </w:p>
    <w:p w14:paraId="0630EFC5" w14:textId="77777777" w:rsidR="005E1840" w:rsidRPr="001A5DD8" w:rsidRDefault="005E1840" w:rsidP="005E1840">
      <w:pPr>
        <w:rPr>
          <w:rFonts w:ascii="Arial" w:hAnsi="Arial" w:cs="Arial"/>
          <w:b/>
          <w:bCs/>
          <w:color w:val="000000" w:themeColor="text1"/>
          <w:sz w:val="22"/>
          <w:szCs w:val="22"/>
        </w:rPr>
      </w:pPr>
      <w:r>
        <w:rPr>
          <w:rFonts w:ascii="Arial" w:hAnsi="Arial" w:cs="Arial"/>
          <w:b/>
          <w:bCs/>
          <w:color w:val="000000" w:themeColor="text1"/>
          <w:sz w:val="22"/>
          <w:szCs w:val="22"/>
        </w:rPr>
        <w:t>2) Verhaltensregeln gegenüber Mutterkuh-Herden</w:t>
      </w:r>
    </w:p>
    <w:p w14:paraId="1E6B01DB" w14:textId="77777777" w:rsidR="005E1840" w:rsidRPr="007738B1" w:rsidRDefault="005E1840" w:rsidP="005E1840">
      <w:pPr>
        <w:pStyle w:val="Listenabsatz"/>
        <w:numPr>
          <w:ilvl w:val="0"/>
          <w:numId w:val="2"/>
        </w:numPr>
        <w:rPr>
          <w:color w:val="000000" w:themeColor="text1"/>
          <w:sz w:val="22"/>
          <w:szCs w:val="22"/>
        </w:rPr>
      </w:pPr>
      <w:r w:rsidRPr="007738B1">
        <w:rPr>
          <w:color w:val="000000" w:themeColor="text1"/>
          <w:sz w:val="22"/>
          <w:szCs w:val="22"/>
        </w:rPr>
        <w:t>Halten Sie Distanz zu Rindvieh</w:t>
      </w:r>
    </w:p>
    <w:p w14:paraId="0A32E543" w14:textId="77777777" w:rsidR="005E1840" w:rsidRPr="007738B1" w:rsidRDefault="005E1840" w:rsidP="005E1840">
      <w:pPr>
        <w:pStyle w:val="Listenabsatz"/>
        <w:numPr>
          <w:ilvl w:val="0"/>
          <w:numId w:val="2"/>
        </w:numPr>
        <w:rPr>
          <w:color w:val="000000" w:themeColor="text1"/>
          <w:sz w:val="22"/>
          <w:szCs w:val="22"/>
        </w:rPr>
      </w:pPr>
      <w:r w:rsidRPr="007738B1">
        <w:rPr>
          <w:color w:val="000000" w:themeColor="text1"/>
          <w:sz w:val="22"/>
          <w:szCs w:val="22"/>
        </w:rPr>
        <w:t>Kälber auf keinen Fall berühren</w:t>
      </w:r>
    </w:p>
    <w:p w14:paraId="5D91DF61" w14:textId="77777777" w:rsidR="005E1840" w:rsidRPr="007738B1" w:rsidRDefault="005E1840" w:rsidP="005E1840">
      <w:pPr>
        <w:pStyle w:val="Listenabsatz"/>
        <w:numPr>
          <w:ilvl w:val="0"/>
          <w:numId w:val="2"/>
        </w:numPr>
        <w:rPr>
          <w:color w:val="000000" w:themeColor="text1"/>
          <w:sz w:val="22"/>
          <w:szCs w:val="22"/>
        </w:rPr>
      </w:pPr>
      <w:r w:rsidRPr="007738B1">
        <w:rPr>
          <w:color w:val="000000" w:themeColor="text1"/>
          <w:sz w:val="22"/>
          <w:szCs w:val="22"/>
        </w:rPr>
        <w:t>Hunde an die Leine</w:t>
      </w:r>
    </w:p>
    <w:p w14:paraId="7A590C36" w14:textId="3743E359" w:rsidR="00882767" w:rsidRDefault="00882767" w:rsidP="007738B1">
      <w:pPr>
        <w:rPr>
          <w:color w:val="000000" w:themeColor="text1"/>
          <w:sz w:val="22"/>
          <w:szCs w:val="22"/>
        </w:rPr>
      </w:pPr>
    </w:p>
    <w:p w14:paraId="0FC8A751" w14:textId="2952A031" w:rsidR="005E1840" w:rsidRPr="00882767" w:rsidRDefault="005E1840" w:rsidP="005E1840">
      <w:pPr>
        <w:rPr>
          <w:rFonts w:ascii="Arial" w:hAnsi="Arial" w:cs="Arial"/>
          <w:b/>
          <w:bCs/>
          <w:color w:val="000000" w:themeColor="text1"/>
          <w:sz w:val="22"/>
          <w:szCs w:val="22"/>
        </w:rPr>
      </w:pPr>
      <w:r>
        <w:rPr>
          <w:rFonts w:ascii="Arial" w:hAnsi="Arial" w:cs="Arial"/>
          <w:b/>
          <w:bCs/>
          <w:color w:val="000000" w:themeColor="text1"/>
          <w:sz w:val="22"/>
          <w:szCs w:val="22"/>
        </w:rPr>
        <w:t xml:space="preserve">3) Verhaltensregeln gegenüber </w:t>
      </w:r>
      <w:r w:rsidRPr="00882767">
        <w:rPr>
          <w:rFonts w:ascii="Arial" w:hAnsi="Arial" w:cs="Arial"/>
          <w:b/>
          <w:bCs/>
          <w:color w:val="000000" w:themeColor="text1"/>
          <w:sz w:val="22"/>
          <w:szCs w:val="22"/>
        </w:rPr>
        <w:t>Rindvieh in Regionen mit hoher Wolfspräsenz</w:t>
      </w:r>
    </w:p>
    <w:p w14:paraId="1FC78ECB" w14:textId="77777777" w:rsidR="005E1840" w:rsidRDefault="005E1840" w:rsidP="005E1840">
      <w:pPr>
        <w:pStyle w:val="Listenabsatz"/>
        <w:numPr>
          <w:ilvl w:val="0"/>
          <w:numId w:val="4"/>
        </w:numPr>
        <w:rPr>
          <w:color w:val="000000" w:themeColor="text1"/>
          <w:sz w:val="22"/>
          <w:szCs w:val="22"/>
        </w:rPr>
      </w:pPr>
      <w:r>
        <w:rPr>
          <w:color w:val="000000" w:themeColor="text1"/>
          <w:sz w:val="22"/>
          <w:szCs w:val="22"/>
        </w:rPr>
        <w:t>Erhöhte Vorsicht gegenüber Rindvieh</w:t>
      </w:r>
    </w:p>
    <w:p w14:paraId="45BDB659" w14:textId="77777777" w:rsidR="005E1840" w:rsidRDefault="005E1840" w:rsidP="005E1840">
      <w:pPr>
        <w:pStyle w:val="Listenabsatz"/>
        <w:numPr>
          <w:ilvl w:val="0"/>
          <w:numId w:val="4"/>
        </w:numPr>
        <w:rPr>
          <w:color w:val="000000" w:themeColor="text1"/>
          <w:sz w:val="22"/>
          <w:szCs w:val="22"/>
        </w:rPr>
      </w:pPr>
      <w:r>
        <w:rPr>
          <w:color w:val="000000" w:themeColor="text1"/>
          <w:sz w:val="22"/>
          <w:szCs w:val="22"/>
        </w:rPr>
        <w:t>Hund wenn möglich zu Hause lassen</w:t>
      </w:r>
    </w:p>
    <w:p w14:paraId="3C330E38" w14:textId="161935CA" w:rsidR="007738B1" w:rsidRDefault="007738B1" w:rsidP="007738B1">
      <w:pPr>
        <w:rPr>
          <w:color w:val="000000" w:themeColor="text1"/>
          <w:sz w:val="22"/>
          <w:szCs w:val="22"/>
        </w:rPr>
      </w:pPr>
    </w:p>
    <w:p w14:paraId="61D84B92" w14:textId="22020959" w:rsidR="005E1840" w:rsidRDefault="005E1840" w:rsidP="005E1840">
      <w:pPr>
        <w:rPr>
          <w:rFonts w:ascii="Arial" w:hAnsi="Arial" w:cs="Arial"/>
          <w:b/>
          <w:bCs/>
          <w:color w:val="000000" w:themeColor="text1"/>
          <w:sz w:val="22"/>
          <w:szCs w:val="22"/>
        </w:rPr>
      </w:pPr>
      <w:r>
        <w:rPr>
          <w:rFonts w:ascii="Arial" w:hAnsi="Arial" w:cs="Arial"/>
          <w:b/>
          <w:bCs/>
          <w:color w:val="000000" w:themeColor="text1"/>
          <w:sz w:val="22"/>
          <w:szCs w:val="22"/>
        </w:rPr>
        <w:t>4) Verhaltensregeln gegenüber Herdenschutzhunden</w:t>
      </w:r>
    </w:p>
    <w:p w14:paraId="41D7FCBA" w14:textId="77777777" w:rsidR="005E1840" w:rsidRPr="003356D5" w:rsidRDefault="005E1840" w:rsidP="005E1840">
      <w:pPr>
        <w:pStyle w:val="Listenabsatz"/>
        <w:numPr>
          <w:ilvl w:val="0"/>
          <w:numId w:val="4"/>
        </w:numPr>
        <w:rPr>
          <w:color w:val="000000" w:themeColor="text1"/>
          <w:sz w:val="22"/>
          <w:szCs w:val="22"/>
        </w:rPr>
      </w:pPr>
      <w:r w:rsidRPr="003356D5">
        <w:rPr>
          <w:color w:val="000000" w:themeColor="text1"/>
          <w:sz w:val="22"/>
          <w:szCs w:val="22"/>
        </w:rPr>
        <w:t>Herde umgehen</w:t>
      </w:r>
    </w:p>
    <w:p w14:paraId="16073980" w14:textId="36FA987D" w:rsidR="005E1840" w:rsidRPr="003356D5" w:rsidRDefault="005E1840" w:rsidP="005E1840">
      <w:pPr>
        <w:pStyle w:val="Listenabsatz"/>
        <w:numPr>
          <w:ilvl w:val="0"/>
          <w:numId w:val="4"/>
        </w:numPr>
        <w:rPr>
          <w:color w:val="000000" w:themeColor="text1"/>
          <w:sz w:val="22"/>
          <w:szCs w:val="22"/>
        </w:rPr>
      </w:pPr>
      <w:r>
        <w:rPr>
          <w:color w:val="000000" w:themeColor="text1"/>
          <w:sz w:val="22"/>
          <w:szCs w:val="22"/>
        </w:rPr>
        <w:t xml:space="preserve">Eigene </w:t>
      </w:r>
      <w:r w:rsidRPr="003356D5">
        <w:rPr>
          <w:color w:val="000000" w:themeColor="text1"/>
          <w:sz w:val="22"/>
          <w:szCs w:val="22"/>
        </w:rPr>
        <w:t>Hunde wenn möglich zu Hause lassen</w:t>
      </w:r>
    </w:p>
    <w:p w14:paraId="2E359361" w14:textId="6BE6A5A2" w:rsidR="005E1840" w:rsidRDefault="005E1840" w:rsidP="005E1840">
      <w:pPr>
        <w:pStyle w:val="Listenabsatz"/>
        <w:numPr>
          <w:ilvl w:val="0"/>
          <w:numId w:val="4"/>
        </w:numPr>
        <w:rPr>
          <w:color w:val="000000" w:themeColor="text1"/>
          <w:sz w:val="22"/>
          <w:szCs w:val="22"/>
        </w:rPr>
      </w:pPr>
      <w:r w:rsidRPr="00BA0665">
        <w:rPr>
          <w:color w:val="000000" w:themeColor="text1"/>
          <w:sz w:val="22"/>
          <w:szCs w:val="22"/>
        </w:rPr>
        <w:t>Vom Fahrrad absteigen</w:t>
      </w:r>
      <w:r w:rsidR="008F3B8C">
        <w:rPr>
          <w:color w:val="000000" w:themeColor="text1"/>
          <w:sz w:val="22"/>
          <w:szCs w:val="22"/>
        </w:rPr>
        <w:t>, Schritt verlangsamen</w:t>
      </w:r>
    </w:p>
    <w:p w14:paraId="6861BBC1" w14:textId="77777777" w:rsidR="005E1840" w:rsidRPr="00BA0665" w:rsidRDefault="005E1840">
      <w:pPr>
        <w:rPr>
          <w:rFonts w:ascii="Arial" w:hAnsi="Arial" w:cs="Arial"/>
          <w:b/>
          <w:bCs/>
          <w:color w:val="000000" w:themeColor="text1"/>
          <w:sz w:val="22"/>
          <w:szCs w:val="22"/>
        </w:rPr>
      </w:pPr>
    </w:p>
    <w:p w14:paraId="20BA0573" w14:textId="607FE988" w:rsidR="00E24E08" w:rsidRDefault="005E1840">
      <w:pPr>
        <w:rPr>
          <w:rFonts w:ascii="Arial" w:hAnsi="Arial" w:cs="Arial"/>
          <w:b/>
          <w:bCs/>
          <w:color w:val="000000" w:themeColor="text1"/>
          <w:sz w:val="28"/>
          <w:szCs w:val="28"/>
        </w:rPr>
      </w:pPr>
      <w:r w:rsidRPr="006B64DB">
        <w:rPr>
          <w:rFonts w:ascii="Arial" w:hAnsi="Arial" w:cs="Arial"/>
          <w:b/>
          <w:bCs/>
          <w:color w:val="000000" w:themeColor="text1"/>
          <w:sz w:val="28"/>
          <w:szCs w:val="28"/>
        </w:rPr>
        <w:t>B Ausführliche</w:t>
      </w:r>
      <w:r w:rsidR="006B64DB">
        <w:rPr>
          <w:rFonts w:ascii="Arial" w:hAnsi="Arial" w:cs="Arial"/>
          <w:b/>
          <w:bCs/>
          <w:color w:val="000000" w:themeColor="text1"/>
          <w:sz w:val="28"/>
          <w:szCs w:val="28"/>
        </w:rPr>
        <w:t>re</w:t>
      </w:r>
      <w:r w:rsidRPr="006B64DB">
        <w:rPr>
          <w:rFonts w:ascii="Arial" w:hAnsi="Arial" w:cs="Arial"/>
          <w:b/>
          <w:bCs/>
          <w:color w:val="000000" w:themeColor="text1"/>
          <w:sz w:val="28"/>
          <w:szCs w:val="28"/>
        </w:rPr>
        <w:t xml:space="preserve"> Text</w:t>
      </w:r>
      <w:r w:rsidR="006B64DB">
        <w:rPr>
          <w:rFonts w:ascii="Arial" w:hAnsi="Arial" w:cs="Arial"/>
          <w:b/>
          <w:bCs/>
          <w:color w:val="000000" w:themeColor="text1"/>
          <w:sz w:val="28"/>
          <w:szCs w:val="28"/>
        </w:rPr>
        <w:t>bausteine</w:t>
      </w:r>
    </w:p>
    <w:p w14:paraId="262EF8D3" w14:textId="77777777" w:rsidR="00677F8C" w:rsidRPr="00677F8C" w:rsidRDefault="00677F8C">
      <w:pPr>
        <w:rPr>
          <w:rFonts w:ascii="Arial" w:hAnsi="Arial" w:cs="Arial"/>
          <w:b/>
          <w:bCs/>
          <w:color w:val="000000" w:themeColor="text1"/>
          <w:sz w:val="28"/>
          <w:szCs w:val="28"/>
        </w:rPr>
      </w:pPr>
    </w:p>
    <w:p w14:paraId="315A1A89" w14:textId="77777777" w:rsidR="002C5575" w:rsidRPr="002C5575" w:rsidRDefault="002C5575" w:rsidP="002C5575">
      <w:pPr>
        <w:rPr>
          <w:rFonts w:ascii="Arial" w:hAnsi="Arial" w:cs="Arial"/>
          <w:color w:val="000000" w:themeColor="text1"/>
          <w:sz w:val="22"/>
          <w:szCs w:val="22"/>
        </w:rPr>
      </w:pPr>
      <w:r w:rsidRPr="002C5575">
        <w:rPr>
          <w:rFonts w:ascii="Arial" w:hAnsi="Arial" w:cs="Arial"/>
          <w:color w:val="000000" w:themeColor="text1"/>
          <w:sz w:val="22"/>
          <w:szCs w:val="22"/>
        </w:rPr>
        <w:t xml:space="preserve">Wanderwege führen ab und zu auch über Weiden. Beim Betreten von Weiden ist daher unbedingt auf die Tiere – Rinder, Schafe, oder Herdenschutzhunde – und deren Verhalten zu achten. Wenn man als Wanderer und Wanderin ein paar Grundregeln beachtet, sollten allfällige Begegnungen </w:t>
      </w:r>
      <w:proofErr w:type="gramStart"/>
      <w:r w:rsidRPr="002C5575">
        <w:rPr>
          <w:rFonts w:ascii="Arial" w:hAnsi="Arial" w:cs="Arial"/>
          <w:color w:val="000000" w:themeColor="text1"/>
          <w:sz w:val="22"/>
          <w:szCs w:val="22"/>
        </w:rPr>
        <w:t>zwischen Mensch</w:t>
      </w:r>
      <w:proofErr w:type="gramEnd"/>
      <w:r w:rsidRPr="002C5575">
        <w:rPr>
          <w:rFonts w:ascii="Arial" w:hAnsi="Arial" w:cs="Arial"/>
          <w:color w:val="000000" w:themeColor="text1"/>
          <w:sz w:val="22"/>
          <w:szCs w:val="22"/>
        </w:rPr>
        <w:t xml:space="preserve"> und Tier friedlich verlaufen.</w:t>
      </w:r>
    </w:p>
    <w:p w14:paraId="12703DD1" w14:textId="5F9ADB3A" w:rsidR="002C5575" w:rsidRPr="002C5575" w:rsidRDefault="002C5575" w:rsidP="002C5575">
      <w:pPr>
        <w:rPr>
          <w:rFonts w:ascii="Arial" w:hAnsi="Arial" w:cs="Arial"/>
          <w:color w:val="000000" w:themeColor="text1"/>
          <w:sz w:val="22"/>
          <w:szCs w:val="22"/>
        </w:rPr>
      </w:pPr>
    </w:p>
    <w:p w14:paraId="77003930" w14:textId="77777777" w:rsidR="002C5575" w:rsidRPr="006B64DB" w:rsidRDefault="002C5575" w:rsidP="002C5575">
      <w:pPr>
        <w:rPr>
          <w:rFonts w:ascii="Arial" w:hAnsi="Arial" w:cs="Arial"/>
          <w:color w:val="000000" w:themeColor="text1"/>
        </w:rPr>
      </w:pPr>
    </w:p>
    <w:p w14:paraId="5F8D5BAB" w14:textId="77777777" w:rsidR="00E24E08" w:rsidRDefault="006B64DB" w:rsidP="002C5575">
      <w:pPr>
        <w:rPr>
          <w:rFonts w:ascii="Arial" w:hAnsi="Arial" w:cs="Arial"/>
          <w:b/>
          <w:bCs/>
          <w:color w:val="000000" w:themeColor="text1"/>
          <w:sz w:val="28"/>
          <w:szCs w:val="28"/>
        </w:rPr>
      </w:pPr>
      <w:r w:rsidRPr="006B64DB">
        <w:rPr>
          <w:rFonts w:ascii="Arial" w:hAnsi="Arial" w:cs="Arial"/>
          <w:b/>
          <w:bCs/>
          <w:color w:val="000000" w:themeColor="text1"/>
          <w:sz w:val="28"/>
          <w:szCs w:val="28"/>
        </w:rPr>
        <w:t>B1) Informationen zu Mutterkuhherden</w:t>
      </w:r>
      <w:r w:rsidR="00E24E08">
        <w:rPr>
          <w:rFonts w:ascii="Arial" w:hAnsi="Arial" w:cs="Arial"/>
          <w:b/>
          <w:bCs/>
          <w:color w:val="000000" w:themeColor="text1"/>
          <w:sz w:val="28"/>
          <w:szCs w:val="28"/>
        </w:rPr>
        <w:t xml:space="preserve"> </w:t>
      </w:r>
    </w:p>
    <w:p w14:paraId="63257811" w14:textId="77777777" w:rsidR="006B64DB" w:rsidRPr="002A553E" w:rsidRDefault="006B64DB" w:rsidP="002C5575">
      <w:pPr>
        <w:rPr>
          <w:rFonts w:ascii="Arial" w:hAnsi="Arial" w:cs="Arial"/>
          <w:b/>
          <w:bCs/>
          <w:color w:val="000000" w:themeColor="text1"/>
          <w:sz w:val="22"/>
          <w:szCs w:val="22"/>
        </w:rPr>
      </w:pPr>
    </w:p>
    <w:p w14:paraId="10AF9727" w14:textId="3D7C62EA" w:rsidR="002C5575" w:rsidRPr="006B64DB" w:rsidRDefault="002C5575" w:rsidP="002C5575">
      <w:pPr>
        <w:rPr>
          <w:rFonts w:ascii="Arial" w:hAnsi="Arial" w:cs="Arial"/>
          <w:b/>
          <w:bCs/>
          <w:color w:val="000000" w:themeColor="text1"/>
          <w:sz w:val="22"/>
          <w:szCs w:val="22"/>
        </w:rPr>
      </w:pPr>
      <w:r w:rsidRPr="006B64DB">
        <w:rPr>
          <w:rFonts w:ascii="Arial" w:hAnsi="Arial" w:cs="Arial"/>
          <w:b/>
          <w:bCs/>
          <w:color w:val="000000" w:themeColor="text1"/>
          <w:sz w:val="22"/>
          <w:szCs w:val="22"/>
        </w:rPr>
        <w:t>Respekt vor den Mutterkühen</w:t>
      </w:r>
    </w:p>
    <w:p w14:paraId="3B46788D" w14:textId="1E3A8E00" w:rsidR="002C5575" w:rsidRPr="002C5575" w:rsidRDefault="002C5575" w:rsidP="002C5575">
      <w:pPr>
        <w:rPr>
          <w:rFonts w:ascii="Arial" w:hAnsi="Arial" w:cs="Arial"/>
          <w:color w:val="000000" w:themeColor="text1"/>
          <w:sz w:val="22"/>
          <w:szCs w:val="22"/>
        </w:rPr>
      </w:pPr>
      <w:r w:rsidRPr="002C5575">
        <w:rPr>
          <w:rFonts w:ascii="Arial" w:hAnsi="Arial" w:cs="Arial"/>
          <w:color w:val="000000" w:themeColor="text1"/>
          <w:sz w:val="22"/>
          <w:szCs w:val="22"/>
        </w:rPr>
        <w:t xml:space="preserve">Wie niedlich diese Kälbchen doch sind, die mitten in der Kuhherde in der Nähe des Bergwanderwegs stehen! Dies liesse einen fast vergessen, dass man sich in deren Terrain begibt, wenn man sich ihnen nähert oder sie sogar streicheln möchte. Mutterkühe, die bis zu 600 Kilo wiegen können, verteidigen ihre Nachkömmlinge gegen jede gefühlte Attacke. </w:t>
      </w:r>
    </w:p>
    <w:p w14:paraId="1BBAD14C" w14:textId="23C804E1" w:rsidR="002C5575" w:rsidRPr="002C5575" w:rsidRDefault="002C5575" w:rsidP="002C5575">
      <w:pPr>
        <w:rPr>
          <w:rFonts w:ascii="Arial" w:hAnsi="Arial" w:cs="Arial"/>
          <w:color w:val="000000" w:themeColor="text1"/>
          <w:sz w:val="22"/>
          <w:szCs w:val="22"/>
        </w:rPr>
      </w:pPr>
    </w:p>
    <w:p w14:paraId="31889E66" w14:textId="171744EE" w:rsidR="002C5575" w:rsidRPr="006B64DB" w:rsidRDefault="000C03E1" w:rsidP="002C5575">
      <w:pPr>
        <w:rPr>
          <w:rFonts w:ascii="Arial" w:hAnsi="Arial" w:cs="Arial"/>
          <w:b/>
          <w:bCs/>
          <w:color w:val="000000" w:themeColor="text1"/>
          <w:sz w:val="22"/>
          <w:szCs w:val="22"/>
        </w:rPr>
      </w:pPr>
      <w:r>
        <w:rPr>
          <w:rFonts w:ascii="Arial" w:hAnsi="Arial" w:cs="Arial"/>
          <w:b/>
          <w:bCs/>
          <w:color w:val="000000" w:themeColor="text1"/>
          <w:sz w:val="22"/>
          <w:szCs w:val="22"/>
        </w:rPr>
        <w:t>Hunde an die Leine</w:t>
      </w:r>
    </w:p>
    <w:p w14:paraId="46536D07" w14:textId="77777777" w:rsidR="000C03E1" w:rsidRPr="000C03E1" w:rsidRDefault="000C03E1" w:rsidP="000C03E1">
      <w:pPr>
        <w:rPr>
          <w:rFonts w:ascii="Arial" w:hAnsi="Arial" w:cs="Arial"/>
          <w:color w:val="000000" w:themeColor="text1"/>
          <w:sz w:val="22"/>
          <w:szCs w:val="22"/>
        </w:rPr>
      </w:pPr>
      <w:r w:rsidRPr="000C03E1">
        <w:rPr>
          <w:rFonts w:ascii="Arial" w:hAnsi="Arial" w:cs="Arial"/>
          <w:color w:val="000000" w:themeColor="text1"/>
          <w:sz w:val="22"/>
          <w:szCs w:val="22"/>
        </w:rPr>
        <w:t>In so genannten Mutterkuhherden können Kühe, Kälber und Stiere auf derselben Weide, wie es ihrer Natur entspricht. Bei der Begegnung mit einer Kuhherde besteht vor allem für Hunde ein erhöhtes Risiko: In der freien Natur fressen Wölfe regelmässig Kälber von wildlebenden Verwandten unserer Hausrinder, deshalb haben Kühe einen starken Verteidigungsinstinkt gegen alles Wolfsähnliche.</w:t>
      </w:r>
    </w:p>
    <w:p w14:paraId="098A92F1" w14:textId="77777777" w:rsidR="000C03E1" w:rsidRPr="000C03E1" w:rsidRDefault="000C03E1" w:rsidP="000C03E1">
      <w:pPr>
        <w:rPr>
          <w:rFonts w:ascii="Arial" w:hAnsi="Arial" w:cs="Arial"/>
          <w:color w:val="000000" w:themeColor="text1"/>
          <w:sz w:val="22"/>
          <w:szCs w:val="22"/>
        </w:rPr>
      </w:pPr>
    </w:p>
    <w:p w14:paraId="4385F490" w14:textId="2433E285" w:rsidR="002C5575" w:rsidRPr="002C5575" w:rsidRDefault="000C03E1" w:rsidP="000C03E1">
      <w:pPr>
        <w:rPr>
          <w:rFonts w:ascii="Arial" w:hAnsi="Arial" w:cs="Arial"/>
          <w:color w:val="000000" w:themeColor="text1"/>
          <w:sz w:val="22"/>
          <w:szCs w:val="22"/>
        </w:rPr>
      </w:pPr>
      <w:r w:rsidRPr="000C03E1">
        <w:rPr>
          <w:rFonts w:ascii="Arial" w:hAnsi="Arial" w:cs="Arial"/>
          <w:color w:val="000000" w:themeColor="text1"/>
          <w:sz w:val="22"/>
          <w:szCs w:val="22"/>
        </w:rPr>
        <w:t>Wenn immer möglich, sollte man langsam und ruhig einen Umweg um die Herde machen und ihr nach Möglichkeit ausweichen, denn Kühe greifen nicht einzeln, sondern als Herde an.</w:t>
      </w:r>
    </w:p>
    <w:p w14:paraId="087B50DE" w14:textId="77777777" w:rsidR="002C5575" w:rsidRPr="002C5575" w:rsidRDefault="002C5575" w:rsidP="002C5575">
      <w:pPr>
        <w:rPr>
          <w:rFonts w:ascii="Arial" w:hAnsi="Arial" w:cs="Arial"/>
          <w:b/>
          <w:bCs/>
          <w:color w:val="000000" w:themeColor="text1"/>
        </w:rPr>
      </w:pPr>
    </w:p>
    <w:p w14:paraId="17462755" w14:textId="30E103A8" w:rsidR="005E1840" w:rsidRPr="005E1840" w:rsidRDefault="005E1840" w:rsidP="005E1840">
      <w:pPr>
        <w:spacing w:before="240" w:after="144" w:line="288" w:lineRule="atLeast"/>
        <w:outlineLvl w:val="2"/>
        <w:rPr>
          <w:rFonts w:ascii="Arial" w:eastAsia="Times New Roman" w:hAnsi="Arial" w:cs="Arial"/>
          <w:b/>
          <w:bCs/>
          <w:color w:val="333333"/>
          <w:lang w:eastAsia="de-CH"/>
        </w:rPr>
      </w:pPr>
      <w:r w:rsidRPr="005E1840">
        <w:rPr>
          <w:rFonts w:ascii="Arial" w:eastAsia="Times New Roman" w:hAnsi="Arial" w:cs="Arial"/>
          <w:b/>
          <w:bCs/>
          <w:color w:val="333333"/>
          <w:lang w:eastAsia="de-CH"/>
        </w:rPr>
        <w:t>Verhaltensregeln bei der Begegnung</w:t>
      </w:r>
      <w:r w:rsidR="00F539EE" w:rsidRPr="006B64DB">
        <w:rPr>
          <w:rFonts w:ascii="Arial" w:eastAsia="Times New Roman" w:hAnsi="Arial" w:cs="Arial"/>
          <w:b/>
          <w:bCs/>
          <w:color w:val="333333"/>
          <w:lang w:eastAsia="de-CH"/>
        </w:rPr>
        <w:t xml:space="preserve"> mit Mutterkuhherden</w:t>
      </w:r>
    </w:p>
    <w:p w14:paraId="795F9D26" w14:textId="77777777" w:rsidR="005E1840" w:rsidRPr="005E1840" w:rsidRDefault="005E1840" w:rsidP="00BA0665">
      <w:pPr>
        <w:numPr>
          <w:ilvl w:val="0"/>
          <w:numId w:val="15"/>
        </w:numPr>
        <w:spacing w:before="100" w:beforeAutospacing="1" w:after="100" w:afterAutospacing="1"/>
        <w:rPr>
          <w:rFonts w:ascii="Arial" w:eastAsia="Times New Roman" w:hAnsi="Arial" w:cs="Arial"/>
          <w:color w:val="333333"/>
          <w:sz w:val="22"/>
          <w:szCs w:val="22"/>
          <w:lang w:eastAsia="de-CH"/>
        </w:rPr>
      </w:pPr>
      <w:r w:rsidRPr="005E1840">
        <w:rPr>
          <w:rFonts w:ascii="Arial" w:eastAsia="Times New Roman" w:hAnsi="Arial" w:cs="Arial"/>
          <w:b/>
          <w:bCs/>
          <w:color w:val="333333"/>
          <w:sz w:val="22"/>
          <w:szCs w:val="22"/>
          <w:lang w:eastAsia="de-CH"/>
        </w:rPr>
        <w:t>Wenn Sie eine Weide betreten...</w:t>
      </w:r>
    </w:p>
    <w:p w14:paraId="3E16A3D9" w14:textId="32E24F17" w:rsidR="005E1840" w:rsidRPr="005E1840" w:rsidRDefault="005E1840" w:rsidP="005E1840">
      <w:pPr>
        <w:spacing w:before="60" w:after="120"/>
        <w:rPr>
          <w:rFonts w:ascii="Arial" w:eastAsia="Times New Roman" w:hAnsi="Arial" w:cs="Arial"/>
          <w:color w:val="333333"/>
          <w:sz w:val="22"/>
          <w:szCs w:val="22"/>
          <w:lang w:eastAsia="de-CH"/>
        </w:rPr>
      </w:pPr>
      <w:r w:rsidRPr="005E1840">
        <w:rPr>
          <w:rFonts w:ascii="Arial" w:eastAsia="Times New Roman" w:hAnsi="Arial" w:cs="Arial"/>
          <w:color w:val="333333"/>
          <w:sz w:val="22"/>
          <w:szCs w:val="22"/>
          <w:lang w:eastAsia="de-CH"/>
        </w:rPr>
        <w:t>Beachten Sie die Informationstafeln. Verhalten Sie sich ruhig, scheuchen Sie die Tiere nicht auf und verängstigen Sie sie nicht. Schliessen Sie das Gatter und folgen Sie dem Wanderweg auf der Weide. Im Allgemeinen sind Kühe neugierig und nicht gefährlich. </w:t>
      </w:r>
    </w:p>
    <w:p w14:paraId="0598A0FD" w14:textId="77777777" w:rsidR="005E1840" w:rsidRPr="005E1840" w:rsidRDefault="005E1840" w:rsidP="005E1840">
      <w:pPr>
        <w:numPr>
          <w:ilvl w:val="0"/>
          <w:numId w:val="16"/>
        </w:numPr>
        <w:spacing w:before="100" w:beforeAutospacing="1" w:after="100" w:afterAutospacing="1"/>
        <w:rPr>
          <w:rFonts w:ascii="Arial" w:eastAsia="Times New Roman" w:hAnsi="Arial" w:cs="Arial"/>
          <w:color w:val="333333"/>
          <w:sz w:val="22"/>
          <w:szCs w:val="22"/>
          <w:lang w:eastAsia="de-CH"/>
        </w:rPr>
      </w:pPr>
      <w:r w:rsidRPr="005E1840">
        <w:rPr>
          <w:rFonts w:ascii="Arial" w:eastAsia="Times New Roman" w:hAnsi="Arial" w:cs="Arial"/>
          <w:b/>
          <w:bCs/>
          <w:color w:val="333333"/>
          <w:sz w:val="22"/>
          <w:szCs w:val="22"/>
          <w:lang w:eastAsia="de-CH"/>
        </w:rPr>
        <w:t>Wenn die Kühe Ihnen den Weg versperren... </w:t>
      </w:r>
    </w:p>
    <w:p w14:paraId="73FE8268" w14:textId="212D2016" w:rsidR="005E1840" w:rsidRPr="005E1840" w:rsidRDefault="005E1840" w:rsidP="005E1840">
      <w:pPr>
        <w:spacing w:before="60" w:after="120"/>
        <w:rPr>
          <w:rFonts w:ascii="Arial" w:eastAsia="Times New Roman" w:hAnsi="Arial" w:cs="Arial"/>
          <w:color w:val="333333"/>
          <w:sz w:val="22"/>
          <w:szCs w:val="22"/>
          <w:lang w:eastAsia="de-CH"/>
        </w:rPr>
      </w:pPr>
      <w:r w:rsidRPr="005E1840">
        <w:rPr>
          <w:rFonts w:ascii="Arial" w:eastAsia="Times New Roman" w:hAnsi="Arial" w:cs="Arial"/>
          <w:color w:val="333333"/>
          <w:sz w:val="22"/>
          <w:szCs w:val="22"/>
          <w:lang w:eastAsia="de-CH"/>
        </w:rPr>
        <w:t>Bleiben Sie ruhig. Bleiben Sie wenn möglich auf dem Wanderweg. Stehen Kühe auf dem Wanderweg, halten Sie Abstand zu ihnen und gehen Sie lieber um die Herde herum als mitten durch. Erschrecken Sie die Tiere nicht und drehen Sie ihnen nicht den Rücken zu.</w:t>
      </w:r>
    </w:p>
    <w:p w14:paraId="05DDD695" w14:textId="77777777" w:rsidR="005E1840" w:rsidRPr="005E1840" w:rsidRDefault="005E1840" w:rsidP="005E1840">
      <w:pPr>
        <w:numPr>
          <w:ilvl w:val="0"/>
          <w:numId w:val="17"/>
        </w:numPr>
        <w:spacing w:before="100" w:beforeAutospacing="1" w:after="100" w:afterAutospacing="1"/>
        <w:rPr>
          <w:rFonts w:ascii="Arial" w:eastAsia="Times New Roman" w:hAnsi="Arial" w:cs="Arial"/>
          <w:color w:val="333333"/>
          <w:sz w:val="22"/>
          <w:szCs w:val="22"/>
          <w:lang w:eastAsia="de-CH"/>
        </w:rPr>
      </w:pPr>
      <w:r w:rsidRPr="005E1840">
        <w:rPr>
          <w:rFonts w:ascii="Arial" w:eastAsia="Times New Roman" w:hAnsi="Arial" w:cs="Arial"/>
          <w:b/>
          <w:bCs/>
          <w:color w:val="333333"/>
          <w:sz w:val="22"/>
          <w:szCs w:val="22"/>
          <w:lang w:eastAsia="de-CH"/>
        </w:rPr>
        <w:t>Wenn Sie Ihren eigenen Hund dabei haben...</w:t>
      </w:r>
    </w:p>
    <w:p w14:paraId="2A7DBCEA" w14:textId="387AB4B5" w:rsidR="005E1840" w:rsidRPr="005E1840" w:rsidRDefault="005E1840" w:rsidP="005E1840">
      <w:pPr>
        <w:spacing w:before="60" w:after="120"/>
        <w:rPr>
          <w:rFonts w:ascii="Arial" w:eastAsia="Times New Roman" w:hAnsi="Arial" w:cs="Arial"/>
          <w:color w:val="333333"/>
          <w:sz w:val="22"/>
          <w:szCs w:val="22"/>
          <w:lang w:eastAsia="de-CH"/>
        </w:rPr>
      </w:pPr>
      <w:r w:rsidRPr="005E1840">
        <w:rPr>
          <w:rFonts w:ascii="Arial" w:eastAsia="Times New Roman" w:hAnsi="Arial" w:cs="Arial"/>
          <w:color w:val="333333"/>
          <w:sz w:val="22"/>
          <w:szCs w:val="22"/>
          <w:lang w:eastAsia="de-CH"/>
        </w:rPr>
        <w:t>Nehmen Sie ihn an die Leine und halten Sie ihn unter Kontrolle. Hunde erregen bei Kühen, Rindern und Stieren erhöhte Aufmerksamkeit und wecken ein Abwehrverhalten</w:t>
      </w:r>
      <w:r w:rsidR="00F539EE" w:rsidRPr="00BA0665">
        <w:rPr>
          <w:rFonts w:ascii="Arial" w:eastAsia="Times New Roman" w:hAnsi="Arial" w:cs="Arial"/>
          <w:color w:val="333333"/>
          <w:sz w:val="22"/>
          <w:szCs w:val="22"/>
          <w:lang w:eastAsia="de-CH"/>
        </w:rPr>
        <w:t xml:space="preserve">, weil sie dem Wolf ähnlich sind. </w:t>
      </w:r>
      <w:r w:rsidRPr="005E1840">
        <w:rPr>
          <w:rFonts w:ascii="Arial" w:eastAsia="Times New Roman" w:hAnsi="Arial" w:cs="Arial"/>
          <w:color w:val="333333"/>
          <w:sz w:val="22"/>
          <w:szCs w:val="22"/>
          <w:lang w:eastAsia="de-CH"/>
        </w:rPr>
        <w:t>Nehmen Sie Ihren Hund auf die der Herde abgewandte Seite, so dass er nicht sichtbar ist. Falls Kühe Ihren angeleinten Hund angreifen, lassen Sie ihn los, damit er fliehen kann. Ein Hund ist meist schnell genug, um einem Kuhangriff auszuweichen. </w:t>
      </w:r>
    </w:p>
    <w:p w14:paraId="34C52BFC" w14:textId="77777777" w:rsidR="005E1840" w:rsidRPr="005E1840" w:rsidRDefault="005E1840" w:rsidP="005E1840">
      <w:pPr>
        <w:numPr>
          <w:ilvl w:val="0"/>
          <w:numId w:val="18"/>
        </w:numPr>
        <w:spacing w:before="100" w:beforeAutospacing="1" w:after="100" w:afterAutospacing="1"/>
        <w:rPr>
          <w:rFonts w:ascii="Arial" w:eastAsia="Times New Roman" w:hAnsi="Arial" w:cs="Arial"/>
          <w:color w:val="333333"/>
          <w:sz w:val="22"/>
          <w:szCs w:val="22"/>
          <w:lang w:eastAsia="de-CH"/>
        </w:rPr>
      </w:pPr>
      <w:r w:rsidRPr="005E1840">
        <w:rPr>
          <w:rFonts w:ascii="Arial" w:eastAsia="Times New Roman" w:hAnsi="Arial" w:cs="Arial"/>
          <w:b/>
          <w:bCs/>
          <w:color w:val="333333"/>
          <w:sz w:val="22"/>
          <w:szCs w:val="22"/>
          <w:lang w:eastAsia="de-CH"/>
        </w:rPr>
        <w:t>Wenn die Kühe sich drohend oder gar aggressiv verhalten...</w:t>
      </w:r>
    </w:p>
    <w:p w14:paraId="65C1660C" w14:textId="77777777" w:rsidR="002C5575" w:rsidRDefault="005E1840" w:rsidP="00BA0665">
      <w:pPr>
        <w:spacing w:before="60" w:after="120"/>
        <w:rPr>
          <w:rFonts w:ascii="Arial" w:eastAsia="Times New Roman" w:hAnsi="Arial" w:cs="Arial"/>
          <w:color w:val="333333"/>
          <w:sz w:val="22"/>
          <w:szCs w:val="22"/>
          <w:lang w:eastAsia="de-CH"/>
        </w:rPr>
      </w:pPr>
      <w:r w:rsidRPr="005E1840">
        <w:rPr>
          <w:rFonts w:ascii="Arial" w:eastAsia="Times New Roman" w:hAnsi="Arial" w:cs="Arial"/>
          <w:color w:val="333333"/>
          <w:sz w:val="22"/>
          <w:szCs w:val="22"/>
          <w:lang w:eastAsia="de-CH"/>
        </w:rPr>
        <w:t>Drohgebärden von Kühen zeichnen sich durch Heben und Senken des Kopfes, Schnauben, Scharren und Brüllen aus. Bemerken Sie diese Alarmsignale, verlassen Sie die Weide langsam rückwärts. Schnelle Bewegungen wirken auf Kühe bedrohlich.</w:t>
      </w:r>
    </w:p>
    <w:p w14:paraId="644B8D86" w14:textId="3CBD5BC6" w:rsidR="002C5575" w:rsidRDefault="00C20562" w:rsidP="00BA0665">
      <w:pPr>
        <w:spacing w:before="60" w:after="120"/>
        <w:rPr>
          <w:rFonts w:ascii="Arial" w:eastAsia="Times New Roman" w:hAnsi="Arial" w:cs="Arial"/>
          <w:color w:val="333333"/>
          <w:sz w:val="22"/>
          <w:szCs w:val="22"/>
          <w:lang w:eastAsia="de-CH"/>
        </w:rPr>
      </w:pPr>
      <w:r w:rsidRPr="00C20562">
        <w:rPr>
          <w:rFonts w:ascii="Arial" w:eastAsia="Times New Roman" w:hAnsi="Arial" w:cs="Arial"/>
          <w:noProof/>
          <w:color w:val="333333"/>
          <w:sz w:val="22"/>
          <w:szCs w:val="22"/>
          <w:lang w:eastAsia="de-CH"/>
        </w:rPr>
        <w:drawing>
          <wp:inline distT="0" distB="0" distL="0" distR="0" wp14:anchorId="6D4878A3" wp14:editId="392E353E">
            <wp:extent cx="4638675" cy="133350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8675" cy="1333500"/>
                    </a:xfrm>
                    <a:prstGeom prst="rect">
                      <a:avLst/>
                    </a:prstGeom>
                    <a:noFill/>
                    <a:ln>
                      <a:noFill/>
                    </a:ln>
                  </pic:spPr>
                </pic:pic>
              </a:graphicData>
            </a:graphic>
          </wp:inline>
        </w:drawing>
      </w:r>
    </w:p>
    <w:p w14:paraId="157C4C78" w14:textId="77777777" w:rsidR="002C5575" w:rsidRDefault="002C5575" w:rsidP="00BA0665">
      <w:pPr>
        <w:spacing w:before="60" w:after="120"/>
        <w:rPr>
          <w:rFonts w:ascii="Arial" w:eastAsia="Times New Roman" w:hAnsi="Arial" w:cs="Arial"/>
          <w:color w:val="333333"/>
          <w:sz w:val="22"/>
          <w:szCs w:val="22"/>
          <w:lang w:eastAsia="de-CH"/>
        </w:rPr>
      </w:pPr>
    </w:p>
    <w:p w14:paraId="0821233A" w14:textId="649489AB" w:rsidR="00F539EE" w:rsidRPr="006B64DB" w:rsidRDefault="002C5575" w:rsidP="00BA0665">
      <w:pPr>
        <w:spacing w:before="60" w:after="120"/>
        <w:rPr>
          <w:rFonts w:ascii="Arial" w:hAnsi="Arial" w:cs="Arial"/>
          <w:b/>
          <w:bCs/>
          <w:sz w:val="28"/>
          <w:szCs w:val="28"/>
        </w:rPr>
      </w:pPr>
      <w:r w:rsidRPr="006B64DB">
        <w:rPr>
          <w:rFonts w:ascii="Arial" w:hAnsi="Arial" w:cs="Arial"/>
          <w:b/>
          <w:bCs/>
          <w:sz w:val="28"/>
          <w:szCs w:val="28"/>
        </w:rPr>
        <w:t>B</w:t>
      </w:r>
      <w:r w:rsidR="006B64DB" w:rsidRPr="006B64DB">
        <w:rPr>
          <w:rFonts w:ascii="Arial" w:hAnsi="Arial" w:cs="Arial"/>
          <w:b/>
          <w:bCs/>
          <w:sz w:val="28"/>
          <w:szCs w:val="28"/>
        </w:rPr>
        <w:t>2)</w:t>
      </w:r>
      <w:r w:rsidRPr="006B64DB">
        <w:rPr>
          <w:rFonts w:ascii="Arial" w:hAnsi="Arial" w:cs="Arial"/>
          <w:b/>
          <w:bCs/>
          <w:sz w:val="28"/>
          <w:szCs w:val="28"/>
        </w:rPr>
        <w:t xml:space="preserve"> </w:t>
      </w:r>
      <w:r w:rsidR="00F539EE" w:rsidRPr="006B64DB">
        <w:rPr>
          <w:rFonts w:ascii="Arial" w:hAnsi="Arial" w:cs="Arial"/>
          <w:b/>
          <w:bCs/>
          <w:sz w:val="28"/>
          <w:szCs w:val="28"/>
        </w:rPr>
        <w:t>Informationen zu Herdenschutzhunden</w:t>
      </w:r>
      <w:r w:rsidR="00BA0665" w:rsidRPr="006B64DB">
        <w:rPr>
          <w:rFonts w:ascii="Arial" w:hAnsi="Arial" w:cs="Arial"/>
          <w:b/>
          <w:bCs/>
          <w:sz w:val="28"/>
          <w:szCs w:val="28"/>
        </w:rPr>
        <w:t xml:space="preserve"> </w:t>
      </w:r>
    </w:p>
    <w:p w14:paraId="5BF8196C" w14:textId="77777777" w:rsidR="00E24E08" w:rsidRPr="00E24E08" w:rsidRDefault="00E24E08" w:rsidP="00E24E08">
      <w:pPr>
        <w:pStyle w:val="berschrift3"/>
        <w:spacing w:before="240" w:beforeAutospacing="0" w:after="144" w:afterAutospacing="0" w:line="288" w:lineRule="atLeast"/>
        <w:rPr>
          <w:rFonts w:ascii="Arial" w:hAnsi="Arial" w:cs="Arial"/>
          <w:color w:val="333333"/>
          <w:sz w:val="22"/>
          <w:szCs w:val="22"/>
        </w:rPr>
      </w:pPr>
      <w:r w:rsidRPr="00E24E08">
        <w:rPr>
          <w:rFonts w:ascii="Arial" w:hAnsi="Arial" w:cs="Arial"/>
          <w:color w:val="333333"/>
          <w:sz w:val="22"/>
          <w:szCs w:val="22"/>
        </w:rPr>
        <w:t>Respekt vor Herdenschutzhunden</w:t>
      </w:r>
    </w:p>
    <w:p w14:paraId="0AE7BFFB" w14:textId="559836B8" w:rsidR="002529F4" w:rsidRDefault="00E24E08" w:rsidP="002529F4">
      <w:pPr>
        <w:pStyle w:val="StandardWeb"/>
        <w:spacing w:before="60" w:beforeAutospacing="0" w:after="120" w:afterAutospacing="0"/>
        <w:rPr>
          <w:rFonts w:ascii="Arial" w:hAnsi="Arial" w:cs="Arial"/>
          <w:color w:val="333333"/>
          <w:sz w:val="22"/>
          <w:szCs w:val="22"/>
        </w:rPr>
      </w:pPr>
      <w:r w:rsidRPr="00E24E08">
        <w:rPr>
          <w:rFonts w:ascii="Arial" w:hAnsi="Arial" w:cs="Arial"/>
          <w:color w:val="333333"/>
          <w:sz w:val="22"/>
          <w:szCs w:val="22"/>
        </w:rPr>
        <w:t>Durch die Rückkehr von Grossraubtieren wie Wolf, Bär und Luchs brauchen Nutztiere auf Weiden wieder mehr Schutz. In der Schweiz sind dafür rund 200 Herdenschutzhunde im Einsatz, die ihre Arbeit selbstständig und instinktsicher verrichten. Unbekanntes im Umfeld der Herde, und dazu gehören auch Wanderer, wird von den imposanten Hunden von der Herde ferngehalten, bis sie sich sicher sind, dass ihren Schützlingen keine Gefahr droht. Diese Arbeitsweise der Herdenschutzhunde gilt es zu respektieren und Herde sowie Hunde möglichst wenig zu störe</w:t>
      </w:r>
      <w:r w:rsidR="002529F4">
        <w:rPr>
          <w:rFonts w:ascii="Arial" w:hAnsi="Arial" w:cs="Arial"/>
          <w:color w:val="333333"/>
          <w:sz w:val="22"/>
          <w:szCs w:val="22"/>
        </w:rPr>
        <w:t>n.</w:t>
      </w:r>
    </w:p>
    <w:p w14:paraId="4B780583" w14:textId="5678562B" w:rsidR="002529F4" w:rsidRDefault="002529F4" w:rsidP="002529F4">
      <w:pPr>
        <w:pStyle w:val="StandardWeb"/>
        <w:spacing w:before="60" w:beforeAutospacing="0" w:after="120" w:afterAutospacing="0"/>
        <w:rPr>
          <w:rFonts w:ascii="Arial" w:hAnsi="Arial" w:cs="Arial"/>
          <w:color w:val="333333"/>
          <w:sz w:val="22"/>
          <w:szCs w:val="22"/>
        </w:rPr>
      </w:pPr>
    </w:p>
    <w:p w14:paraId="618E98D2" w14:textId="77777777" w:rsidR="002529F4" w:rsidRDefault="002529F4" w:rsidP="002529F4">
      <w:pPr>
        <w:pStyle w:val="StandardWeb"/>
        <w:spacing w:before="60" w:beforeAutospacing="0" w:after="120" w:afterAutospacing="0"/>
        <w:rPr>
          <w:rFonts w:ascii="Arial" w:hAnsi="Arial" w:cs="Arial"/>
          <w:color w:val="333333"/>
          <w:sz w:val="22"/>
          <w:szCs w:val="22"/>
        </w:rPr>
      </w:pPr>
    </w:p>
    <w:p w14:paraId="4F79BF4D" w14:textId="29E32AA5" w:rsidR="00E24E08" w:rsidRPr="00E24E08" w:rsidRDefault="00E24E08" w:rsidP="00E24E08">
      <w:pPr>
        <w:pStyle w:val="berschrift3"/>
        <w:spacing w:before="240" w:beforeAutospacing="0" w:after="144" w:afterAutospacing="0" w:line="288" w:lineRule="atLeast"/>
        <w:rPr>
          <w:rFonts w:ascii="Arial" w:hAnsi="Arial" w:cs="Arial"/>
          <w:color w:val="333333"/>
          <w:sz w:val="22"/>
          <w:szCs w:val="22"/>
        </w:rPr>
      </w:pPr>
      <w:r w:rsidRPr="00E24E08">
        <w:rPr>
          <w:rFonts w:ascii="Arial" w:hAnsi="Arial" w:cs="Arial"/>
          <w:color w:val="333333"/>
          <w:sz w:val="22"/>
          <w:szCs w:val="22"/>
        </w:rPr>
        <w:lastRenderedPageBreak/>
        <w:t>Keine Begleithunde in den Herden</w:t>
      </w:r>
    </w:p>
    <w:p w14:paraId="4922945B" w14:textId="567349F6" w:rsidR="00E24E08" w:rsidRDefault="00E24E08" w:rsidP="00E24E08">
      <w:pPr>
        <w:rPr>
          <w:rFonts w:ascii="Arial" w:hAnsi="Arial" w:cs="Arial"/>
          <w:color w:val="333333"/>
          <w:sz w:val="22"/>
          <w:szCs w:val="22"/>
        </w:rPr>
      </w:pPr>
      <w:r w:rsidRPr="00E24E08">
        <w:rPr>
          <w:rFonts w:ascii="Arial" w:hAnsi="Arial" w:cs="Arial"/>
          <w:color w:val="333333"/>
          <w:sz w:val="22"/>
          <w:szCs w:val="22"/>
        </w:rPr>
        <w:t>Bei der Begegnung mit einer durch Herdenschutzhunde geschützten Herde besteht vor allem für (Begleit-)Hunde ein erhöhtes Risiko: Hunde als nahe Verwandte des Wolfes werden von Herdenschutzhunden generell als viel grössere Gefahr für ihre Nutztiere eingeschätzt als Menschen. Bei Wanderungen in Gebieten mit Herdenschutzhunden wird von der Mitnahme von Begleithunden abgeraten. Haben Sie Ihren Hund trotzdem dabei, nehmen Sie ihn an die Leine</w:t>
      </w:r>
    </w:p>
    <w:p w14:paraId="3C065A0D" w14:textId="77777777" w:rsidR="00E24E08" w:rsidRPr="00E24E08" w:rsidRDefault="00E24E08" w:rsidP="00E24E08">
      <w:pPr>
        <w:pStyle w:val="berschrift3"/>
        <w:spacing w:before="240" w:beforeAutospacing="0" w:after="144" w:afterAutospacing="0" w:line="288" w:lineRule="atLeast"/>
        <w:rPr>
          <w:rFonts w:ascii="Arial" w:hAnsi="Arial" w:cs="Arial"/>
          <w:color w:val="333333"/>
          <w:sz w:val="22"/>
          <w:szCs w:val="22"/>
        </w:rPr>
      </w:pPr>
      <w:r w:rsidRPr="00E24E08">
        <w:rPr>
          <w:rFonts w:ascii="Arial" w:hAnsi="Arial" w:cs="Arial"/>
          <w:color w:val="333333"/>
          <w:sz w:val="22"/>
          <w:szCs w:val="22"/>
        </w:rPr>
        <w:t>Wo sind die Herdenschutzhunde?</w:t>
      </w:r>
    </w:p>
    <w:p w14:paraId="3FAF3F9A" w14:textId="38E70871" w:rsidR="00E24E08" w:rsidRPr="00E24E08" w:rsidRDefault="00E24E08" w:rsidP="00E24E08">
      <w:pPr>
        <w:rPr>
          <w:rFonts w:ascii="Arial" w:hAnsi="Arial" w:cs="Arial"/>
          <w:color w:val="333333"/>
          <w:sz w:val="22"/>
          <w:szCs w:val="22"/>
        </w:rPr>
      </w:pPr>
      <w:r w:rsidRPr="006B64DB">
        <w:rPr>
          <w:rFonts w:ascii="Arial" w:hAnsi="Arial" w:cs="Arial"/>
          <w:color w:val="333333"/>
          <w:sz w:val="22"/>
          <w:szCs w:val="22"/>
          <w:shd w:val="clear" w:color="auto" w:fill="FFFFFF"/>
        </w:rPr>
        <w:t xml:space="preserve">Sie finden mit Herdenschutzhunden geschützte Weiden unter </w:t>
      </w:r>
      <w:hyperlink r:id="rId11" w:history="1">
        <w:r w:rsidRPr="006B64DB">
          <w:rPr>
            <w:rStyle w:val="Hyperlink"/>
            <w:rFonts w:ascii="Arial" w:hAnsi="Arial" w:cs="Arial"/>
            <w:sz w:val="22"/>
            <w:szCs w:val="22"/>
            <w:shd w:val="clear" w:color="auto" w:fill="FFFFFF"/>
          </w:rPr>
          <w:t>www.geomap.admin.ch</w:t>
        </w:r>
      </w:hyperlink>
      <w:r w:rsidRPr="006B64DB">
        <w:rPr>
          <w:rFonts w:ascii="Arial" w:hAnsi="Arial" w:cs="Arial"/>
          <w:color w:val="333333"/>
          <w:sz w:val="22"/>
          <w:szCs w:val="22"/>
          <w:shd w:val="clear" w:color="auto" w:fill="FFFFFF"/>
        </w:rPr>
        <w:t>, Layer «Alpweiden mit Herdenschutzhunden»</w:t>
      </w:r>
      <w:r>
        <w:rPr>
          <w:rFonts w:ascii="Arial" w:hAnsi="Arial" w:cs="Arial"/>
          <w:color w:val="333333"/>
          <w:sz w:val="22"/>
          <w:szCs w:val="22"/>
          <w:shd w:val="clear" w:color="auto" w:fill="FFFFFF"/>
        </w:rPr>
        <w:t xml:space="preserve"> oder auf der App «</w:t>
      </w:r>
      <w:proofErr w:type="spellStart"/>
      <w:r>
        <w:rPr>
          <w:rFonts w:ascii="Arial" w:hAnsi="Arial" w:cs="Arial"/>
          <w:color w:val="333333"/>
          <w:sz w:val="22"/>
          <w:szCs w:val="22"/>
          <w:shd w:val="clear" w:color="auto" w:fill="FFFFFF"/>
        </w:rPr>
        <w:t>SchweizMobil</w:t>
      </w:r>
      <w:proofErr w:type="spellEnd"/>
      <w:r>
        <w:rPr>
          <w:rFonts w:ascii="Arial" w:hAnsi="Arial" w:cs="Arial"/>
          <w:color w:val="333333"/>
          <w:sz w:val="22"/>
          <w:szCs w:val="22"/>
          <w:shd w:val="clear" w:color="auto" w:fill="FFFFFF"/>
        </w:rPr>
        <w:t xml:space="preserve">» unter </w:t>
      </w:r>
      <w:r w:rsidR="00175ADC">
        <w:rPr>
          <w:rFonts w:ascii="Arial" w:hAnsi="Arial" w:cs="Arial"/>
          <w:color w:val="333333"/>
          <w:sz w:val="22"/>
          <w:szCs w:val="22"/>
          <w:shd w:val="clear" w:color="auto" w:fill="FFFFFF"/>
        </w:rPr>
        <w:t>«Natur/Landschaft)</w:t>
      </w:r>
    </w:p>
    <w:p w14:paraId="70B60268" w14:textId="550D4556" w:rsidR="00BA0665" w:rsidRPr="00BA0665" w:rsidRDefault="002C5575" w:rsidP="00CA7CC4">
      <w:pPr>
        <w:spacing w:before="240" w:after="144" w:line="288" w:lineRule="atLeast"/>
        <w:outlineLvl w:val="2"/>
        <w:rPr>
          <w:rFonts w:ascii="Arial" w:eastAsia="Times New Roman" w:hAnsi="Arial" w:cs="Arial"/>
          <w:b/>
          <w:bCs/>
          <w:color w:val="333333"/>
          <w:lang w:eastAsia="de-CH"/>
        </w:rPr>
      </w:pPr>
      <w:r w:rsidRPr="005E1840">
        <w:rPr>
          <w:rFonts w:ascii="Arial" w:eastAsia="Times New Roman" w:hAnsi="Arial" w:cs="Arial"/>
          <w:b/>
          <w:bCs/>
          <w:color w:val="333333"/>
          <w:lang w:eastAsia="de-CH"/>
        </w:rPr>
        <w:t>Verhaltensregeln bei der Begegnung</w:t>
      </w:r>
      <w:r w:rsidRPr="006B64DB">
        <w:rPr>
          <w:rFonts w:ascii="Arial" w:eastAsia="Times New Roman" w:hAnsi="Arial" w:cs="Arial"/>
          <w:b/>
          <w:bCs/>
          <w:color w:val="333333"/>
          <w:lang w:eastAsia="de-CH"/>
        </w:rPr>
        <w:t xml:space="preserve"> mit </w:t>
      </w:r>
      <w:r w:rsidR="00CA7CC4">
        <w:rPr>
          <w:rFonts w:ascii="Arial" w:eastAsia="Times New Roman" w:hAnsi="Arial" w:cs="Arial"/>
          <w:b/>
          <w:bCs/>
          <w:color w:val="333333"/>
          <w:lang w:eastAsia="de-CH"/>
        </w:rPr>
        <w:t>Herdenschutzhunden</w:t>
      </w:r>
    </w:p>
    <w:p w14:paraId="00580E6D" w14:textId="77777777" w:rsidR="00E24E08" w:rsidRPr="00E24E08" w:rsidRDefault="00E24E08" w:rsidP="00E24E08">
      <w:pPr>
        <w:numPr>
          <w:ilvl w:val="0"/>
          <w:numId w:val="23"/>
        </w:numPr>
        <w:spacing w:before="100" w:beforeAutospacing="1" w:after="100" w:afterAutospacing="1"/>
        <w:rPr>
          <w:rFonts w:ascii="Arial" w:eastAsia="Times New Roman" w:hAnsi="Arial" w:cs="Arial"/>
          <w:color w:val="333333"/>
          <w:sz w:val="22"/>
          <w:szCs w:val="22"/>
          <w:lang w:eastAsia="de-CH"/>
        </w:rPr>
      </w:pPr>
      <w:r w:rsidRPr="00E24E08">
        <w:rPr>
          <w:rFonts w:ascii="Arial" w:eastAsia="Times New Roman" w:hAnsi="Arial" w:cs="Arial"/>
          <w:b/>
          <w:bCs/>
          <w:color w:val="333333"/>
          <w:sz w:val="22"/>
          <w:szCs w:val="22"/>
          <w:lang w:eastAsia="de-CH"/>
        </w:rPr>
        <w:t>Wenn Sie eine Weide betreten</w:t>
      </w:r>
    </w:p>
    <w:p w14:paraId="7D065219" w14:textId="76930E13" w:rsidR="00E24E08" w:rsidRPr="00E24E08" w:rsidRDefault="00E24E08" w:rsidP="00E24E08">
      <w:pPr>
        <w:spacing w:before="60" w:after="120"/>
        <w:rPr>
          <w:rFonts w:ascii="Arial" w:eastAsia="Times New Roman" w:hAnsi="Arial" w:cs="Arial"/>
          <w:color w:val="333333"/>
          <w:sz w:val="22"/>
          <w:szCs w:val="22"/>
          <w:lang w:eastAsia="de-CH"/>
        </w:rPr>
      </w:pPr>
      <w:r w:rsidRPr="00E24E08">
        <w:rPr>
          <w:rFonts w:ascii="Arial" w:eastAsia="Times New Roman" w:hAnsi="Arial" w:cs="Arial"/>
          <w:color w:val="333333"/>
          <w:sz w:val="22"/>
          <w:szCs w:val="22"/>
          <w:lang w:eastAsia="de-CH"/>
        </w:rPr>
        <w:t>Die Informationstafeln weist auf den Zugang zur beschützten Weide hin. Verhalten Sie sich ruhig, scheuchen Sie die Tiere nicht auf und verängstigen Sie sie nicht. Sind Sie mit dem Bike unterwegs, steigen Sie ab und schieben Sie das Rad, als Fussgänger verlangsamen Sie ihr Tempo.</w:t>
      </w:r>
    </w:p>
    <w:p w14:paraId="76888E00" w14:textId="77777777" w:rsidR="00E24E08" w:rsidRPr="00E24E08" w:rsidRDefault="00E24E08" w:rsidP="00E24E08">
      <w:pPr>
        <w:numPr>
          <w:ilvl w:val="0"/>
          <w:numId w:val="24"/>
        </w:numPr>
        <w:spacing w:before="100" w:beforeAutospacing="1" w:after="100" w:afterAutospacing="1"/>
        <w:rPr>
          <w:rFonts w:ascii="Arial" w:eastAsia="Times New Roman" w:hAnsi="Arial" w:cs="Arial"/>
          <w:color w:val="333333"/>
          <w:sz w:val="22"/>
          <w:szCs w:val="22"/>
          <w:lang w:eastAsia="de-CH"/>
        </w:rPr>
      </w:pPr>
      <w:r w:rsidRPr="00E24E08">
        <w:rPr>
          <w:rFonts w:ascii="Arial" w:eastAsia="Times New Roman" w:hAnsi="Arial" w:cs="Arial"/>
          <w:b/>
          <w:bCs/>
          <w:color w:val="333333"/>
          <w:sz w:val="22"/>
          <w:szCs w:val="22"/>
          <w:lang w:eastAsia="de-CH"/>
        </w:rPr>
        <w:t>Wenn ein Herdenschutzhund bellt, in Ihre Richtung rennt und Ihnen den Weg versperrt</w:t>
      </w:r>
    </w:p>
    <w:p w14:paraId="32340B1F" w14:textId="62AD2067" w:rsidR="00E24E08" w:rsidRPr="00E24E08" w:rsidRDefault="00E24E08" w:rsidP="00E24E08">
      <w:pPr>
        <w:spacing w:before="60" w:after="120"/>
        <w:rPr>
          <w:rFonts w:ascii="Arial" w:eastAsia="Times New Roman" w:hAnsi="Arial" w:cs="Arial"/>
          <w:color w:val="333333"/>
          <w:sz w:val="22"/>
          <w:szCs w:val="22"/>
          <w:lang w:eastAsia="de-CH"/>
        </w:rPr>
      </w:pPr>
      <w:r w:rsidRPr="00E24E08">
        <w:rPr>
          <w:rFonts w:ascii="Arial" w:eastAsia="Times New Roman" w:hAnsi="Arial" w:cs="Arial"/>
          <w:color w:val="333333"/>
          <w:sz w:val="22"/>
          <w:szCs w:val="22"/>
          <w:lang w:eastAsia="de-CH"/>
        </w:rPr>
        <w:t>Bleiben Sie ruhig und geben dem Hund Zeit, zu kontrollieren, dass Sie keine Gefahr für seine Herde darstellen – dies ist seine Arbeit. Halten Sie Distanz zu den Tieren und vermeiden Sie Provokationen mit Stöcken und schnellen Bewegungen. Hat sich der Herdenschutzhund beruhigt, setzen Sie Ihren Weg fort. Umgehen Sie nach Möglichkeit die Herde. Streicheln oder Füttern Sie die Hunde nicht.</w:t>
      </w:r>
    </w:p>
    <w:p w14:paraId="119B6288" w14:textId="77777777" w:rsidR="00E24E08" w:rsidRPr="00E24E08" w:rsidRDefault="00E24E08" w:rsidP="00E24E08">
      <w:pPr>
        <w:numPr>
          <w:ilvl w:val="0"/>
          <w:numId w:val="25"/>
        </w:numPr>
        <w:spacing w:before="100" w:beforeAutospacing="1" w:after="100" w:afterAutospacing="1"/>
        <w:rPr>
          <w:rFonts w:ascii="Arial" w:eastAsia="Times New Roman" w:hAnsi="Arial" w:cs="Arial"/>
          <w:color w:val="333333"/>
          <w:sz w:val="22"/>
          <w:szCs w:val="22"/>
          <w:lang w:eastAsia="de-CH"/>
        </w:rPr>
      </w:pPr>
      <w:r w:rsidRPr="00E24E08">
        <w:rPr>
          <w:rFonts w:ascii="Arial" w:eastAsia="Times New Roman" w:hAnsi="Arial" w:cs="Arial"/>
          <w:b/>
          <w:bCs/>
          <w:color w:val="333333"/>
          <w:sz w:val="22"/>
          <w:szCs w:val="22"/>
          <w:lang w:eastAsia="de-CH"/>
        </w:rPr>
        <w:t xml:space="preserve">Wenn Sie Ihren eigenen Hund </w:t>
      </w:r>
      <w:proofErr w:type="gramStart"/>
      <w:r w:rsidRPr="00E24E08">
        <w:rPr>
          <w:rFonts w:ascii="Arial" w:eastAsia="Times New Roman" w:hAnsi="Arial" w:cs="Arial"/>
          <w:b/>
          <w:bCs/>
          <w:color w:val="333333"/>
          <w:sz w:val="22"/>
          <w:szCs w:val="22"/>
          <w:lang w:eastAsia="de-CH"/>
        </w:rPr>
        <w:t>dabei haben</w:t>
      </w:r>
      <w:proofErr w:type="gramEnd"/>
    </w:p>
    <w:p w14:paraId="07318987" w14:textId="570594FF" w:rsidR="00E24E08" w:rsidRPr="00E24E08" w:rsidRDefault="00E24E08" w:rsidP="00E24E08">
      <w:pPr>
        <w:spacing w:before="60" w:after="120"/>
        <w:rPr>
          <w:rFonts w:ascii="Arial" w:eastAsia="Times New Roman" w:hAnsi="Arial" w:cs="Arial"/>
          <w:color w:val="333333"/>
          <w:sz w:val="22"/>
          <w:szCs w:val="22"/>
          <w:lang w:eastAsia="de-CH"/>
        </w:rPr>
      </w:pPr>
      <w:r w:rsidRPr="00E24E08">
        <w:rPr>
          <w:rFonts w:ascii="Arial" w:eastAsia="Times New Roman" w:hAnsi="Arial" w:cs="Arial"/>
          <w:color w:val="333333"/>
          <w:sz w:val="22"/>
          <w:szCs w:val="22"/>
          <w:lang w:eastAsia="de-CH"/>
        </w:rPr>
        <w:t>Hunde erregen bei Herdenschutzhunden ein verstärktes Abwehrverhalten. Nehmen Sie Ihren Begleithund an die Leine und halten Sie ihn unter Kontrolle. Versuchen Sie nicht, mit Ihrem Hund eine geschützte Herde zu durchqueren, sondern umgehen sie diese. Im Zweifelsfalle kehren Sie um. Falls Herdenschutzhunde Ihren angeleinten Hund angreifen, lassen Sie diesen los.</w:t>
      </w:r>
    </w:p>
    <w:p w14:paraId="1275B77E" w14:textId="77777777" w:rsidR="00E24E08" w:rsidRPr="00E24E08" w:rsidRDefault="00E24E08" w:rsidP="00E24E08">
      <w:pPr>
        <w:numPr>
          <w:ilvl w:val="0"/>
          <w:numId w:val="26"/>
        </w:numPr>
        <w:spacing w:before="100" w:beforeAutospacing="1" w:after="100" w:afterAutospacing="1"/>
        <w:rPr>
          <w:rFonts w:ascii="Arial" w:eastAsia="Times New Roman" w:hAnsi="Arial" w:cs="Arial"/>
          <w:color w:val="333333"/>
          <w:sz w:val="22"/>
          <w:szCs w:val="22"/>
          <w:lang w:eastAsia="de-CH"/>
        </w:rPr>
      </w:pPr>
      <w:r w:rsidRPr="00E24E08">
        <w:rPr>
          <w:rFonts w:ascii="Arial" w:eastAsia="Times New Roman" w:hAnsi="Arial" w:cs="Arial"/>
          <w:b/>
          <w:bCs/>
          <w:color w:val="333333"/>
          <w:sz w:val="22"/>
          <w:szCs w:val="22"/>
          <w:lang w:eastAsia="de-CH"/>
        </w:rPr>
        <w:t>Wenn Sie den Herdenschutzhund als Bedrohung wahrnehmen</w:t>
      </w:r>
    </w:p>
    <w:p w14:paraId="7B9C8B6E" w14:textId="3D7CF90A" w:rsidR="00CA7CC4" w:rsidRPr="00BA0665" w:rsidRDefault="00E24E08" w:rsidP="00BA0665">
      <w:pPr>
        <w:spacing w:before="60" w:after="120"/>
        <w:rPr>
          <w:rFonts w:ascii="Arial" w:eastAsia="Times New Roman" w:hAnsi="Arial" w:cs="Arial"/>
          <w:color w:val="333333"/>
          <w:sz w:val="22"/>
          <w:szCs w:val="22"/>
          <w:lang w:eastAsia="de-CH"/>
        </w:rPr>
      </w:pPr>
      <w:r w:rsidRPr="00E24E08">
        <w:rPr>
          <w:rFonts w:ascii="Arial" w:eastAsia="Times New Roman" w:hAnsi="Arial" w:cs="Arial"/>
          <w:color w:val="333333"/>
          <w:sz w:val="22"/>
          <w:szCs w:val="22"/>
          <w:lang w:eastAsia="de-CH"/>
        </w:rPr>
        <w:t>Vermeiden Sie Augenkontakt mit dem Hund, aber drehen Sie diesem auch nicht den Rücken zu. Beruhigt sich ein Herdenschutzhund über längere Zeit nicht, obwohl Sie ruhig in Distanz zur Herde abwarten, so ziehen Sie sich zurück.</w:t>
      </w:r>
    </w:p>
    <w:p w14:paraId="5A550891" w14:textId="36898B07" w:rsidR="00175ADC" w:rsidRPr="002529F4" w:rsidRDefault="00CA7CC4" w:rsidP="002529F4">
      <w:pPr>
        <w:pStyle w:val="Pa5"/>
        <w:jc w:val="both"/>
        <w:rPr>
          <w:rFonts w:ascii="Arial" w:hAnsi="Arial" w:cs="Arial"/>
          <w:b/>
          <w:bCs/>
          <w:color w:val="000000" w:themeColor="text1"/>
          <w:sz w:val="22"/>
          <w:szCs w:val="22"/>
        </w:rPr>
      </w:pPr>
      <w:r w:rsidRPr="00CA7CC4">
        <w:rPr>
          <w:rFonts w:ascii="Arial" w:eastAsia="Times New Roman" w:hAnsi="Arial" w:cs="Arial"/>
          <w:noProof/>
          <w:color w:val="333333"/>
          <w:sz w:val="22"/>
          <w:szCs w:val="22"/>
          <w:lang w:eastAsia="de-CH"/>
        </w:rPr>
        <w:drawing>
          <wp:inline distT="0" distB="0" distL="0" distR="0" wp14:anchorId="550FFF13" wp14:editId="61B95C55">
            <wp:extent cx="3648075" cy="99060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8075" cy="990600"/>
                    </a:xfrm>
                    <a:prstGeom prst="rect">
                      <a:avLst/>
                    </a:prstGeom>
                    <a:noFill/>
                    <a:ln>
                      <a:noFill/>
                    </a:ln>
                  </pic:spPr>
                </pic:pic>
              </a:graphicData>
            </a:graphic>
          </wp:inline>
        </w:drawing>
      </w:r>
    </w:p>
    <w:p w14:paraId="23D815E8" w14:textId="3A2A7199" w:rsidR="00CA7CC4" w:rsidRDefault="00CA7CC4" w:rsidP="00CA7CC4">
      <w:pPr>
        <w:pStyle w:val="Default"/>
        <w:rPr>
          <w:rFonts w:ascii="Arial" w:hAnsi="Arial" w:cs="Arial"/>
          <w:b/>
          <w:bCs/>
          <w:color w:val="auto"/>
          <w:sz w:val="22"/>
          <w:szCs w:val="22"/>
        </w:rPr>
      </w:pPr>
      <w:r w:rsidRPr="00175ADC">
        <w:rPr>
          <w:rFonts w:ascii="Arial" w:hAnsi="Arial" w:cs="Arial"/>
          <w:color w:val="auto"/>
          <w:sz w:val="22"/>
          <w:szCs w:val="22"/>
        </w:rPr>
        <w:t>Alle aktuellen Informationen, Hilfsmittel und Piktogramme in verschiedenen Formaten finden Sie unter</w:t>
      </w:r>
      <w:r w:rsidR="00175ADC" w:rsidRPr="00175ADC">
        <w:rPr>
          <w:rFonts w:ascii="Arial" w:hAnsi="Arial" w:cs="Arial"/>
          <w:color w:val="auto"/>
          <w:sz w:val="22"/>
          <w:szCs w:val="22"/>
        </w:rPr>
        <w:t xml:space="preserve"> diesem </w:t>
      </w:r>
      <w:hyperlink r:id="rId13" w:history="1">
        <w:r w:rsidR="00175ADC" w:rsidRPr="002529F4">
          <w:rPr>
            <w:rStyle w:val="Hyperlink"/>
            <w:rFonts w:ascii="Arial" w:hAnsi="Arial" w:cs="Arial"/>
            <w:b/>
            <w:bCs/>
            <w:sz w:val="22"/>
            <w:szCs w:val="22"/>
          </w:rPr>
          <w:t>Link</w:t>
        </w:r>
      </w:hyperlink>
      <w:r w:rsidR="00175ADC" w:rsidRPr="00175ADC">
        <w:rPr>
          <w:rFonts w:ascii="Arial" w:hAnsi="Arial" w:cs="Arial"/>
          <w:b/>
          <w:bCs/>
          <w:color w:val="auto"/>
          <w:sz w:val="22"/>
          <w:szCs w:val="22"/>
        </w:rPr>
        <w:t>.</w:t>
      </w:r>
    </w:p>
    <w:p w14:paraId="6A6A4264" w14:textId="641E341A" w:rsidR="00B95481" w:rsidRPr="00677F8C" w:rsidRDefault="00677F8C" w:rsidP="00CA7CC4">
      <w:pPr>
        <w:pStyle w:val="Default"/>
        <w:rPr>
          <w:rFonts w:ascii="Arial" w:hAnsi="Arial" w:cs="Arial"/>
          <w:b/>
          <w:bCs/>
          <w:color w:val="auto"/>
          <w:sz w:val="28"/>
          <w:szCs w:val="28"/>
        </w:rPr>
      </w:pPr>
      <w:r w:rsidRPr="00677F8C">
        <w:rPr>
          <w:rFonts w:ascii="Arial" w:hAnsi="Arial" w:cs="Arial"/>
          <w:b/>
          <w:bCs/>
          <w:color w:val="auto"/>
          <w:sz w:val="28"/>
          <w:szCs w:val="28"/>
        </w:rPr>
        <w:lastRenderedPageBreak/>
        <w:t xml:space="preserve">C Quellen: </w:t>
      </w:r>
    </w:p>
    <w:p w14:paraId="2FF0C979" w14:textId="436DF016" w:rsidR="00B95481" w:rsidRDefault="00B95481" w:rsidP="00CA7CC4">
      <w:pPr>
        <w:pStyle w:val="Default"/>
        <w:rPr>
          <w:rFonts w:ascii="Arial" w:hAnsi="Arial" w:cs="Arial"/>
          <w:b/>
          <w:bCs/>
          <w:color w:val="auto"/>
          <w:sz w:val="22"/>
          <w:szCs w:val="22"/>
        </w:rPr>
      </w:pPr>
    </w:p>
    <w:p w14:paraId="6BA0609E" w14:textId="6CA31460" w:rsidR="00B95481" w:rsidRDefault="00677F8C" w:rsidP="00CA7CC4">
      <w:pPr>
        <w:pStyle w:val="Default"/>
        <w:rPr>
          <w:rFonts w:ascii="Arial" w:hAnsi="Arial" w:cs="Arial"/>
          <w:b/>
          <w:bCs/>
          <w:color w:val="auto"/>
          <w:sz w:val="22"/>
          <w:szCs w:val="22"/>
        </w:rPr>
      </w:pPr>
      <w:r>
        <w:rPr>
          <w:rFonts w:ascii="Arial" w:hAnsi="Arial" w:cs="Arial"/>
          <w:b/>
          <w:bCs/>
          <w:color w:val="auto"/>
          <w:sz w:val="22"/>
          <w:szCs w:val="22"/>
        </w:rPr>
        <w:t xml:space="preserve">Für die </w:t>
      </w:r>
      <w:r w:rsidR="00B95481">
        <w:rPr>
          <w:rFonts w:ascii="Arial" w:hAnsi="Arial" w:cs="Arial"/>
          <w:b/>
          <w:bCs/>
          <w:color w:val="auto"/>
          <w:sz w:val="22"/>
          <w:szCs w:val="22"/>
        </w:rPr>
        <w:t>Kurztexte</w:t>
      </w:r>
    </w:p>
    <w:p w14:paraId="010D6B12" w14:textId="65E5764D" w:rsidR="00B95481" w:rsidRPr="00B53708" w:rsidRDefault="00B95481" w:rsidP="00B53708">
      <w:pPr>
        <w:pStyle w:val="Default"/>
        <w:numPr>
          <w:ilvl w:val="1"/>
          <w:numId w:val="25"/>
        </w:numPr>
        <w:ind w:left="709" w:hanging="283"/>
        <w:rPr>
          <w:rFonts w:ascii="Arial" w:hAnsi="Arial" w:cs="Arial"/>
          <w:color w:val="auto"/>
          <w:sz w:val="22"/>
          <w:szCs w:val="22"/>
        </w:rPr>
      </w:pPr>
      <w:r w:rsidRPr="00B53708">
        <w:rPr>
          <w:rFonts w:ascii="Arial" w:hAnsi="Arial" w:cs="Arial"/>
          <w:color w:val="auto"/>
          <w:sz w:val="22"/>
          <w:szCs w:val="22"/>
        </w:rPr>
        <w:t>Eigene Zusammenstellung</w:t>
      </w:r>
    </w:p>
    <w:p w14:paraId="2EF84855" w14:textId="10758AD2" w:rsidR="00B95481" w:rsidRPr="00B53708" w:rsidRDefault="00B95481" w:rsidP="00B53708">
      <w:pPr>
        <w:pStyle w:val="Default"/>
        <w:numPr>
          <w:ilvl w:val="1"/>
          <w:numId w:val="25"/>
        </w:numPr>
        <w:ind w:left="709" w:hanging="283"/>
        <w:rPr>
          <w:rFonts w:ascii="Arial" w:hAnsi="Arial" w:cs="Arial"/>
          <w:color w:val="auto"/>
          <w:sz w:val="22"/>
          <w:szCs w:val="22"/>
        </w:rPr>
      </w:pPr>
      <w:r w:rsidRPr="00B53708">
        <w:rPr>
          <w:rFonts w:ascii="Arial" w:hAnsi="Arial" w:cs="Arial"/>
          <w:color w:val="auto"/>
          <w:sz w:val="22"/>
          <w:szCs w:val="22"/>
        </w:rPr>
        <w:t>Flyer «</w:t>
      </w:r>
      <w:r w:rsidRPr="00B53708">
        <w:rPr>
          <w:rFonts w:ascii="Arial" w:hAnsi="Arial" w:cs="Arial"/>
          <w:i/>
          <w:iCs/>
          <w:sz w:val="22"/>
          <w:szCs w:val="22"/>
        </w:rPr>
        <w:t>Kuhmütter schützen ihre Kälber – halten Sie Distanz</w:t>
      </w:r>
      <w:r w:rsidRPr="00B53708">
        <w:rPr>
          <w:rFonts w:ascii="Arial" w:hAnsi="Arial" w:cs="Arial"/>
          <w:sz w:val="22"/>
          <w:szCs w:val="22"/>
        </w:rPr>
        <w:t xml:space="preserve">!» herausgegeben von </w:t>
      </w:r>
      <w:r w:rsidR="00677F8C" w:rsidRPr="00B53708">
        <w:rPr>
          <w:rFonts w:ascii="Arial" w:hAnsi="Arial" w:cs="Arial"/>
          <w:sz w:val="22"/>
          <w:szCs w:val="22"/>
        </w:rPr>
        <w:t>der Beratungsstelle für Unfallverhütung in der Landwirtschaft (BUL)</w:t>
      </w:r>
      <w:r w:rsidRPr="00B53708">
        <w:rPr>
          <w:rFonts w:ascii="Arial" w:hAnsi="Arial" w:cs="Arial"/>
          <w:sz w:val="22"/>
          <w:szCs w:val="22"/>
        </w:rPr>
        <w:t xml:space="preserve"> Mutterkuh Schweiz, Schweizer Wanderwege und </w:t>
      </w:r>
      <w:r w:rsidR="00677F8C" w:rsidRPr="00B53708">
        <w:rPr>
          <w:rFonts w:ascii="Arial" w:hAnsi="Arial" w:cs="Arial"/>
          <w:sz w:val="22"/>
          <w:szCs w:val="22"/>
        </w:rPr>
        <w:t xml:space="preserve">dem </w:t>
      </w:r>
      <w:r w:rsidRPr="00B53708">
        <w:rPr>
          <w:rFonts w:ascii="Arial" w:hAnsi="Arial" w:cs="Arial"/>
          <w:sz w:val="22"/>
          <w:szCs w:val="22"/>
        </w:rPr>
        <w:t>Schweizer Bauernverband</w:t>
      </w:r>
    </w:p>
    <w:p w14:paraId="2613C56E" w14:textId="4B1C4D1F" w:rsidR="00B95481" w:rsidRPr="00B53708" w:rsidRDefault="00677F8C" w:rsidP="00B53708">
      <w:pPr>
        <w:pStyle w:val="Default"/>
        <w:numPr>
          <w:ilvl w:val="1"/>
          <w:numId w:val="25"/>
        </w:numPr>
        <w:ind w:left="709" w:hanging="283"/>
        <w:rPr>
          <w:rFonts w:ascii="Arial" w:hAnsi="Arial" w:cs="Arial"/>
          <w:color w:val="auto"/>
          <w:sz w:val="22"/>
          <w:szCs w:val="22"/>
        </w:rPr>
      </w:pPr>
      <w:r w:rsidRPr="00B53708">
        <w:rPr>
          <w:rFonts w:ascii="Arial" w:hAnsi="Arial" w:cs="Arial"/>
          <w:color w:val="auto"/>
          <w:sz w:val="22"/>
          <w:szCs w:val="22"/>
        </w:rPr>
        <w:t>Eigene Zusammenstellung</w:t>
      </w:r>
    </w:p>
    <w:p w14:paraId="3991B01E" w14:textId="47518F40" w:rsidR="00677F8C" w:rsidRPr="00B53708" w:rsidRDefault="00677F8C" w:rsidP="00B53708">
      <w:pPr>
        <w:pStyle w:val="Default"/>
        <w:numPr>
          <w:ilvl w:val="1"/>
          <w:numId w:val="25"/>
        </w:numPr>
        <w:ind w:left="709" w:hanging="283"/>
        <w:rPr>
          <w:rFonts w:ascii="Arial" w:hAnsi="Arial" w:cs="Arial"/>
          <w:color w:val="auto"/>
          <w:sz w:val="22"/>
          <w:szCs w:val="22"/>
        </w:rPr>
      </w:pPr>
      <w:r w:rsidRPr="00B53708">
        <w:rPr>
          <w:rFonts w:ascii="Arial" w:hAnsi="Arial" w:cs="Arial"/>
          <w:sz w:val="22"/>
          <w:szCs w:val="22"/>
        </w:rPr>
        <w:t>Flyer «</w:t>
      </w:r>
      <w:r w:rsidRPr="00B53708">
        <w:rPr>
          <w:rFonts w:ascii="Arial" w:hAnsi="Arial" w:cs="Arial"/>
          <w:i/>
          <w:iCs/>
          <w:sz w:val="22"/>
          <w:szCs w:val="22"/>
        </w:rPr>
        <w:t>Schutzhunde bewachen ihre Herde. Halten Sie bitte Distanz!»</w:t>
      </w:r>
      <w:r w:rsidRPr="00B53708">
        <w:rPr>
          <w:rFonts w:ascii="Arial" w:hAnsi="Arial" w:cs="Arial"/>
          <w:sz w:val="22"/>
          <w:szCs w:val="22"/>
        </w:rPr>
        <w:t xml:space="preserve"> herausgegeben von der Beratungsstelle für Unfallverhütung in der Landwirtschaft (BUL), Herdenschutz Schweiz, Schweizer Wanderwege und dem Schweizer Bauernverband</w:t>
      </w:r>
    </w:p>
    <w:p w14:paraId="1EF16524" w14:textId="77777777" w:rsidR="00677F8C" w:rsidRPr="00677F8C" w:rsidRDefault="00677F8C" w:rsidP="00677F8C">
      <w:pPr>
        <w:pStyle w:val="Default"/>
        <w:rPr>
          <w:rFonts w:ascii="Arial" w:hAnsi="Arial" w:cs="Arial"/>
          <w:color w:val="auto"/>
          <w:sz w:val="22"/>
          <w:szCs w:val="22"/>
        </w:rPr>
      </w:pPr>
    </w:p>
    <w:p w14:paraId="17C77D20" w14:textId="6FA4E685" w:rsidR="00677F8C" w:rsidRPr="008F3B8C" w:rsidRDefault="00677F8C" w:rsidP="00677F8C">
      <w:pPr>
        <w:pStyle w:val="Default"/>
        <w:rPr>
          <w:rFonts w:ascii="Arial" w:hAnsi="Arial" w:cs="Arial"/>
          <w:b/>
          <w:bCs/>
          <w:color w:val="auto"/>
          <w:sz w:val="22"/>
          <w:szCs w:val="22"/>
        </w:rPr>
      </w:pPr>
      <w:r w:rsidRPr="008F3B8C">
        <w:rPr>
          <w:rFonts w:ascii="Arial" w:hAnsi="Arial" w:cs="Arial"/>
          <w:b/>
          <w:bCs/>
          <w:color w:val="auto"/>
          <w:sz w:val="22"/>
          <w:szCs w:val="22"/>
        </w:rPr>
        <w:t xml:space="preserve">Für die ausführlicheren Textbausteine: </w:t>
      </w:r>
    </w:p>
    <w:p w14:paraId="637EA7CF" w14:textId="06F6614C" w:rsidR="008F3B8C" w:rsidRPr="008F3B8C" w:rsidRDefault="00677F8C" w:rsidP="008F3B8C">
      <w:pPr>
        <w:pStyle w:val="Listenabsatz"/>
        <w:numPr>
          <w:ilvl w:val="0"/>
          <w:numId w:val="27"/>
        </w:numPr>
        <w:rPr>
          <w:color w:val="000000" w:themeColor="text1"/>
          <w:sz w:val="22"/>
          <w:szCs w:val="22"/>
        </w:rPr>
      </w:pPr>
      <w:r w:rsidRPr="008F3B8C">
        <w:rPr>
          <w:color w:val="000000" w:themeColor="text1"/>
          <w:sz w:val="22"/>
          <w:szCs w:val="22"/>
        </w:rPr>
        <w:t xml:space="preserve">Website von Schweizer Wanderwege: </w:t>
      </w:r>
      <w:hyperlink r:id="rId14" w:history="1">
        <w:r w:rsidR="002A553E" w:rsidRPr="00BB3295">
          <w:rPr>
            <w:rStyle w:val="Hyperlink"/>
            <w:sz w:val="22"/>
            <w:szCs w:val="22"/>
          </w:rPr>
          <w:t>www.schweizer-wanderwege.ch/de/wandern/sicher-unterwegs/mutterkuhherden</w:t>
        </w:r>
      </w:hyperlink>
      <w:r w:rsidR="002A553E">
        <w:rPr>
          <w:color w:val="000000" w:themeColor="text1"/>
          <w:sz w:val="22"/>
          <w:szCs w:val="22"/>
        </w:rPr>
        <w:t xml:space="preserve"> </w:t>
      </w:r>
    </w:p>
    <w:p w14:paraId="242C6FDC" w14:textId="7B8AA28B" w:rsidR="00677F8C" w:rsidRPr="008F3B8C" w:rsidRDefault="008F3B8C" w:rsidP="008F3B8C">
      <w:pPr>
        <w:pStyle w:val="Listenabsatz"/>
        <w:numPr>
          <w:ilvl w:val="0"/>
          <w:numId w:val="27"/>
        </w:numPr>
        <w:rPr>
          <w:color w:val="000000" w:themeColor="text1"/>
          <w:sz w:val="22"/>
          <w:szCs w:val="22"/>
        </w:rPr>
      </w:pPr>
      <w:r w:rsidRPr="008F3B8C">
        <w:rPr>
          <w:color w:val="000000" w:themeColor="text1"/>
          <w:sz w:val="22"/>
          <w:szCs w:val="22"/>
        </w:rPr>
        <w:t xml:space="preserve">Website von Schweizer Wanderwege: </w:t>
      </w:r>
      <w:hyperlink r:id="rId15" w:history="1">
        <w:r w:rsidRPr="008F3B8C">
          <w:rPr>
            <w:rStyle w:val="Hyperlink"/>
            <w:sz w:val="22"/>
            <w:szCs w:val="22"/>
          </w:rPr>
          <w:t>www.schweizer-wanderwege.ch/de/wandern/sicher-unterwegs/herdenschutzhunde</w:t>
        </w:r>
      </w:hyperlink>
      <w:r w:rsidRPr="008F3B8C">
        <w:rPr>
          <w:color w:val="000000" w:themeColor="text1"/>
          <w:sz w:val="22"/>
          <w:szCs w:val="22"/>
        </w:rPr>
        <w:t xml:space="preserve"> </w:t>
      </w:r>
    </w:p>
    <w:sectPr w:rsidR="00677F8C" w:rsidRPr="008F3B8C" w:rsidSect="00BA0665">
      <w:headerReference w:type="default" r:id="rId16"/>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04A06" w14:textId="77777777" w:rsidR="007E0B8F" w:rsidRDefault="007E0B8F" w:rsidP="002A553E">
      <w:r>
        <w:separator/>
      </w:r>
    </w:p>
  </w:endnote>
  <w:endnote w:type="continuationSeparator" w:id="0">
    <w:p w14:paraId="1714C2A0" w14:textId="77777777" w:rsidR="007E0B8F" w:rsidRDefault="007E0B8F" w:rsidP="002A5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Rounde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46726" w14:textId="77777777" w:rsidR="002A553E" w:rsidRPr="007B1C97" w:rsidRDefault="002A553E" w:rsidP="002A553E">
    <w:pPr>
      <w:pStyle w:val="Fuzeile"/>
      <w:rPr>
        <w:rFonts w:ascii="Arial" w:hAnsi="Arial" w:cs="Arial"/>
        <w:sz w:val="16"/>
        <w:szCs w:val="16"/>
      </w:rPr>
    </w:pPr>
    <w:r w:rsidRPr="007B1C97">
      <w:rPr>
        <w:rFonts w:ascii="Arial" w:hAnsi="Arial" w:cs="Arial"/>
        <w:sz w:val="16"/>
        <w:szCs w:val="16"/>
      </w:rPr>
      <w:t>Schweizerische Arbeitsgemeinschaft für die Berggebiete</w:t>
    </w:r>
    <w:r w:rsidRPr="007B1C97">
      <w:rPr>
        <w:rFonts w:ascii="Arial" w:hAnsi="Arial" w:cs="Arial"/>
        <w:sz w:val="16"/>
        <w:szCs w:val="16"/>
      </w:rPr>
      <w:br/>
      <w:t>Seilerstrasse 4 I Postfach I CH-3001 Bern</w:t>
    </w:r>
  </w:p>
  <w:p w14:paraId="78556199" w14:textId="3D2DD707" w:rsidR="002A553E" w:rsidRPr="00303A10" w:rsidRDefault="002A553E">
    <w:pPr>
      <w:pStyle w:val="Fuzeile"/>
      <w:rPr>
        <w:rFonts w:ascii="Arial" w:hAnsi="Arial" w:cs="Arial"/>
        <w:sz w:val="16"/>
        <w:szCs w:val="16"/>
        <w:lang w:val="it-IT"/>
      </w:rPr>
    </w:pPr>
    <w:r w:rsidRPr="007B1C97">
      <w:rPr>
        <w:rFonts w:ascii="Arial" w:hAnsi="Arial" w:cs="Arial"/>
        <w:sz w:val="16"/>
        <w:szCs w:val="16"/>
        <w:lang w:val="it-IT"/>
      </w:rPr>
      <w:t xml:space="preserve">031 382 10 10 I </w:t>
    </w:r>
    <w:hyperlink r:id="rId1" w:history="1">
      <w:r w:rsidRPr="007B1C97">
        <w:rPr>
          <w:rStyle w:val="Hyperlink"/>
          <w:rFonts w:ascii="Arial" w:hAnsi="Arial" w:cs="Arial"/>
          <w:color w:val="000000" w:themeColor="text1"/>
          <w:sz w:val="16"/>
          <w:szCs w:val="16"/>
          <w:lang w:val="it-IT"/>
        </w:rPr>
        <w:t>info@sab.ch</w:t>
      </w:r>
    </w:hyperlink>
    <w:r w:rsidRPr="007B1C97">
      <w:rPr>
        <w:rFonts w:ascii="Arial" w:hAnsi="Arial" w:cs="Arial"/>
        <w:sz w:val="16"/>
        <w:szCs w:val="16"/>
        <w:lang w:val="it-IT"/>
      </w:rPr>
      <w:t xml:space="preserve"> I www.sab.ch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69B2D" w14:textId="77777777" w:rsidR="007E0B8F" w:rsidRDefault="007E0B8F" w:rsidP="002A553E">
      <w:r>
        <w:separator/>
      </w:r>
    </w:p>
  </w:footnote>
  <w:footnote w:type="continuationSeparator" w:id="0">
    <w:p w14:paraId="0ACD260A" w14:textId="77777777" w:rsidR="007E0B8F" w:rsidRDefault="007E0B8F" w:rsidP="002A55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3F9DE" w14:textId="23CD455B" w:rsidR="002A553E" w:rsidRDefault="002A553E">
    <w:pPr>
      <w:pStyle w:val="Kopfzeile"/>
    </w:pPr>
    <w:r>
      <w:rPr>
        <w:noProof/>
        <w:lang w:eastAsia="de-CH"/>
      </w:rPr>
      <w:drawing>
        <wp:inline distT="0" distB="0" distL="0" distR="0" wp14:anchorId="632C7A74" wp14:editId="3C629313">
          <wp:extent cx="1953260" cy="297180"/>
          <wp:effectExtent l="0" t="0" r="889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3260" cy="297180"/>
                  </a:xfrm>
                  <a:prstGeom prst="rect">
                    <a:avLst/>
                  </a:prstGeom>
                  <a:noFill/>
                  <a:ln>
                    <a:noFill/>
                  </a:ln>
                </pic:spPr>
              </pic:pic>
            </a:graphicData>
          </a:graphic>
        </wp:inline>
      </w:drawing>
    </w:r>
    <w:r>
      <w:rPr>
        <w:noProof/>
      </w:rPr>
      <w:t xml:space="preserve">          </w:t>
    </w:r>
    <w:r>
      <w:rPr>
        <w:noProof/>
      </w:rPr>
      <w:drawing>
        <wp:inline distT="0" distB="0" distL="0" distR="0" wp14:anchorId="5431BA07" wp14:editId="12BA7D08">
          <wp:extent cx="1638300" cy="332740"/>
          <wp:effectExtent l="0" t="0" r="0" b="0"/>
          <wp:docPr id="4"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8300" cy="332740"/>
                  </a:xfrm>
                  <a:prstGeom prst="rect">
                    <a:avLst/>
                  </a:prstGeom>
                  <a:noFill/>
                  <a:ln>
                    <a:noFill/>
                  </a:ln>
                </pic:spPr>
              </pic:pic>
            </a:graphicData>
          </a:graphic>
        </wp:inline>
      </w:drawing>
    </w:r>
    <w:r>
      <w:rPr>
        <w:noProof/>
      </w:rPr>
      <w:t xml:space="preserve">           </w:t>
    </w:r>
    <w:r>
      <w:rPr>
        <w:noProof/>
      </w:rPr>
      <w:drawing>
        <wp:inline distT="0" distB="0" distL="0" distR="0" wp14:anchorId="1BF33C6E" wp14:editId="792E0D33">
          <wp:extent cx="1419225" cy="33274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9225" cy="3327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2546"/>
    <w:multiLevelType w:val="multilevel"/>
    <w:tmpl w:val="349CA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4C56FA"/>
    <w:multiLevelType w:val="multilevel"/>
    <w:tmpl w:val="EF46E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B353F0"/>
    <w:multiLevelType w:val="hybridMultilevel"/>
    <w:tmpl w:val="4F6E9F6E"/>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8EE1ADA"/>
    <w:multiLevelType w:val="multilevel"/>
    <w:tmpl w:val="A9C20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4555AB"/>
    <w:multiLevelType w:val="hybridMultilevel"/>
    <w:tmpl w:val="A234384E"/>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20272297"/>
    <w:multiLevelType w:val="hybridMultilevel"/>
    <w:tmpl w:val="7E24985A"/>
    <w:lvl w:ilvl="0" w:tplc="C4CA2A06">
      <w:start w:val="3"/>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5765E91"/>
    <w:multiLevelType w:val="multilevel"/>
    <w:tmpl w:val="5BA07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B01A80"/>
    <w:multiLevelType w:val="multilevel"/>
    <w:tmpl w:val="B198B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7D2160"/>
    <w:multiLevelType w:val="hybridMultilevel"/>
    <w:tmpl w:val="7FA0B334"/>
    <w:lvl w:ilvl="0" w:tplc="C4CA2A06">
      <w:start w:val="3"/>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C2C4CD9"/>
    <w:multiLevelType w:val="multilevel"/>
    <w:tmpl w:val="BB5EB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961BA5"/>
    <w:multiLevelType w:val="multilevel"/>
    <w:tmpl w:val="74DEE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912CB7"/>
    <w:multiLevelType w:val="hybridMultilevel"/>
    <w:tmpl w:val="93546C0A"/>
    <w:lvl w:ilvl="0" w:tplc="A0707B1E">
      <w:start w:val="3"/>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42754B7"/>
    <w:multiLevelType w:val="multilevel"/>
    <w:tmpl w:val="60EED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7F26D3"/>
    <w:multiLevelType w:val="multilevel"/>
    <w:tmpl w:val="2D9C4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8148F6"/>
    <w:multiLevelType w:val="multilevel"/>
    <w:tmpl w:val="97AAC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B90A5B"/>
    <w:multiLevelType w:val="multilevel"/>
    <w:tmpl w:val="E5824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F96465"/>
    <w:multiLevelType w:val="multilevel"/>
    <w:tmpl w:val="A94C6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C44F30"/>
    <w:multiLevelType w:val="multilevel"/>
    <w:tmpl w:val="52141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093E20"/>
    <w:multiLevelType w:val="multilevel"/>
    <w:tmpl w:val="54B87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3E6920"/>
    <w:multiLevelType w:val="multilevel"/>
    <w:tmpl w:val="9E2C8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641D55"/>
    <w:multiLevelType w:val="multilevel"/>
    <w:tmpl w:val="E4342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E60A99"/>
    <w:multiLevelType w:val="multilevel"/>
    <w:tmpl w:val="6108C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111907"/>
    <w:multiLevelType w:val="multilevel"/>
    <w:tmpl w:val="BB82E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377158"/>
    <w:multiLevelType w:val="hybridMultilevel"/>
    <w:tmpl w:val="18002F9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68710702"/>
    <w:multiLevelType w:val="multilevel"/>
    <w:tmpl w:val="1252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DD7391"/>
    <w:multiLevelType w:val="multilevel"/>
    <w:tmpl w:val="C44C4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510720"/>
    <w:multiLevelType w:val="hybridMultilevel"/>
    <w:tmpl w:val="E67CA4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636443775">
    <w:abstractNumId w:val="26"/>
  </w:num>
  <w:num w:numId="2" w16cid:durableId="1992053170">
    <w:abstractNumId w:val="23"/>
  </w:num>
  <w:num w:numId="3" w16cid:durableId="470289493">
    <w:abstractNumId w:val="11"/>
  </w:num>
  <w:num w:numId="4" w16cid:durableId="1816220966">
    <w:abstractNumId w:val="8"/>
  </w:num>
  <w:num w:numId="5" w16cid:durableId="1379814986">
    <w:abstractNumId w:val="5"/>
  </w:num>
  <w:num w:numId="6" w16cid:durableId="715592346">
    <w:abstractNumId w:val="12"/>
  </w:num>
  <w:num w:numId="7" w16cid:durableId="1338733926">
    <w:abstractNumId w:val="13"/>
  </w:num>
  <w:num w:numId="8" w16cid:durableId="916597160">
    <w:abstractNumId w:val="17"/>
  </w:num>
  <w:num w:numId="9" w16cid:durableId="1627658109">
    <w:abstractNumId w:val="15"/>
  </w:num>
  <w:num w:numId="10" w16cid:durableId="1175993136">
    <w:abstractNumId w:val="2"/>
  </w:num>
  <w:num w:numId="11" w16cid:durableId="1639066627">
    <w:abstractNumId w:val="3"/>
  </w:num>
  <w:num w:numId="12" w16cid:durableId="646478024">
    <w:abstractNumId w:val="16"/>
  </w:num>
  <w:num w:numId="13" w16cid:durableId="1851523921">
    <w:abstractNumId w:val="6"/>
  </w:num>
  <w:num w:numId="14" w16cid:durableId="1621447916">
    <w:abstractNumId w:val="21"/>
  </w:num>
  <w:num w:numId="15" w16cid:durableId="1640569841">
    <w:abstractNumId w:val="10"/>
  </w:num>
  <w:num w:numId="16" w16cid:durableId="517307887">
    <w:abstractNumId w:val="1"/>
  </w:num>
  <w:num w:numId="17" w16cid:durableId="977804058">
    <w:abstractNumId w:val="9"/>
  </w:num>
  <w:num w:numId="18" w16cid:durableId="8335741">
    <w:abstractNumId w:val="24"/>
  </w:num>
  <w:num w:numId="19" w16cid:durableId="2073888908">
    <w:abstractNumId w:val="0"/>
  </w:num>
  <w:num w:numId="20" w16cid:durableId="387457764">
    <w:abstractNumId w:val="7"/>
  </w:num>
  <w:num w:numId="21" w16cid:durableId="1312978939">
    <w:abstractNumId w:val="25"/>
  </w:num>
  <w:num w:numId="22" w16cid:durableId="128673732">
    <w:abstractNumId w:val="22"/>
  </w:num>
  <w:num w:numId="23" w16cid:durableId="225998671">
    <w:abstractNumId w:val="20"/>
  </w:num>
  <w:num w:numId="24" w16cid:durableId="2090347661">
    <w:abstractNumId w:val="19"/>
  </w:num>
  <w:num w:numId="25" w16cid:durableId="2049796994">
    <w:abstractNumId w:val="18"/>
  </w:num>
  <w:num w:numId="26" w16cid:durableId="569341768">
    <w:abstractNumId w:val="14"/>
  </w:num>
  <w:num w:numId="27" w16cid:durableId="16973866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A69"/>
    <w:rsid w:val="000C03E1"/>
    <w:rsid w:val="00140789"/>
    <w:rsid w:val="00175ADC"/>
    <w:rsid w:val="001A5DD8"/>
    <w:rsid w:val="001D4A69"/>
    <w:rsid w:val="002529F4"/>
    <w:rsid w:val="0027244B"/>
    <w:rsid w:val="002A553E"/>
    <w:rsid w:val="002C5575"/>
    <w:rsid w:val="00303A10"/>
    <w:rsid w:val="003061A0"/>
    <w:rsid w:val="003356D5"/>
    <w:rsid w:val="00351C89"/>
    <w:rsid w:val="00565386"/>
    <w:rsid w:val="005E1840"/>
    <w:rsid w:val="00677F8C"/>
    <w:rsid w:val="006B64DB"/>
    <w:rsid w:val="007738B1"/>
    <w:rsid w:val="007E0B8F"/>
    <w:rsid w:val="00882767"/>
    <w:rsid w:val="008F3B8C"/>
    <w:rsid w:val="00B451B7"/>
    <w:rsid w:val="00B4679C"/>
    <w:rsid w:val="00B53708"/>
    <w:rsid w:val="00B95481"/>
    <w:rsid w:val="00BA0665"/>
    <w:rsid w:val="00BE1281"/>
    <w:rsid w:val="00BF0AD3"/>
    <w:rsid w:val="00C20562"/>
    <w:rsid w:val="00C47C05"/>
    <w:rsid w:val="00C53C4F"/>
    <w:rsid w:val="00CA7CC4"/>
    <w:rsid w:val="00CC1DDD"/>
    <w:rsid w:val="00CC4B31"/>
    <w:rsid w:val="00CF5E63"/>
    <w:rsid w:val="00DB4725"/>
    <w:rsid w:val="00E24E08"/>
    <w:rsid w:val="00E32025"/>
    <w:rsid w:val="00F539E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5E0A1"/>
  <w15:chartTrackingRefBased/>
  <w15:docId w15:val="{5A2D7496-369C-4C32-95B6-56C09B6A1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D4A69"/>
    <w:pPr>
      <w:spacing w:after="0" w:line="240" w:lineRule="auto"/>
    </w:pPr>
    <w:rPr>
      <w:sz w:val="24"/>
      <w:szCs w:val="24"/>
    </w:rPr>
  </w:style>
  <w:style w:type="paragraph" w:styleId="berschrift1">
    <w:name w:val="heading 1"/>
    <w:basedOn w:val="Standard"/>
    <w:next w:val="Standard"/>
    <w:link w:val="berschrift1Zchn"/>
    <w:uiPriority w:val="9"/>
    <w:qFormat/>
    <w:rsid w:val="00677F8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link w:val="berschrift3Zchn"/>
    <w:uiPriority w:val="9"/>
    <w:qFormat/>
    <w:rsid w:val="001A5DD8"/>
    <w:pPr>
      <w:spacing w:before="100" w:beforeAutospacing="1" w:after="100" w:afterAutospacing="1"/>
      <w:outlineLvl w:val="2"/>
    </w:pPr>
    <w:rPr>
      <w:rFonts w:ascii="Times New Roman" w:eastAsia="Times New Roman" w:hAnsi="Times New Roman" w:cs="Times New Roman"/>
      <w:b/>
      <w:bCs/>
      <w:sz w:val="27"/>
      <w:szCs w:val="27"/>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D4A69"/>
    <w:pPr>
      <w:ind w:left="720"/>
      <w:contextualSpacing/>
    </w:pPr>
    <w:rPr>
      <w:rFonts w:ascii="Arial" w:eastAsiaTheme="minorEastAsia" w:hAnsi="Arial" w:cs="Arial"/>
      <w:lang w:val="de-DE" w:eastAsia="de-DE"/>
    </w:rPr>
  </w:style>
  <w:style w:type="character" w:styleId="Kommentarzeichen">
    <w:name w:val="annotation reference"/>
    <w:basedOn w:val="Absatz-Standardschriftart"/>
    <w:uiPriority w:val="99"/>
    <w:semiHidden/>
    <w:unhideWhenUsed/>
    <w:rsid w:val="001D4A69"/>
    <w:rPr>
      <w:sz w:val="16"/>
      <w:szCs w:val="16"/>
    </w:rPr>
  </w:style>
  <w:style w:type="paragraph" w:styleId="Kommentartext">
    <w:name w:val="annotation text"/>
    <w:basedOn w:val="Standard"/>
    <w:link w:val="KommentartextZchn"/>
    <w:uiPriority w:val="99"/>
    <w:semiHidden/>
    <w:unhideWhenUsed/>
    <w:rsid w:val="001D4A69"/>
    <w:rPr>
      <w:sz w:val="20"/>
      <w:szCs w:val="20"/>
    </w:rPr>
  </w:style>
  <w:style w:type="character" w:customStyle="1" w:styleId="KommentartextZchn">
    <w:name w:val="Kommentartext Zchn"/>
    <w:basedOn w:val="Absatz-Standardschriftart"/>
    <w:link w:val="Kommentartext"/>
    <w:uiPriority w:val="99"/>
    <w:semiHidden/>
    <w:rsid w:val="001D4A69"/>
    <w:rPr>
      <w:sz w:val="20"/>
      <w:szCs w:val="20"/>
    </w:rPr>
  </w:style>
  <w:style w:type="table" w:styleId="Tabellenraster">
    <w:name w:val="Table Grid"/>
    <w:basedOn w:val="NormaleTabelle"/>
    <w:uiPriority w:val="39"/>
    <w:rsid w:val="001D4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1A5DD8"/>
    <w:rPr>
      <w:rFonts w:ascii="Times New Roman" w:eastAsia="Times New Roman" w:hAnsi="Times New Roman" w:cs="Times New Roman"/>
      <w:b/>
      <w:bCs/>
      <w:sz w:val="27"/>
      <w:szCs w:val="27"/>
      <w:lang w:eastAsia="de-CH"/>
    </w:rPr>
  </w:style>
  <w:style w:type="character" w:styleId="Fett">
    <w:name w:val="Strong"/>
    <w:basedOn w:val="Absatz-Standardschriftart"/>
    <w:uiPriority w:val="22"/>
    <w:qFormat/>
    <w:rsid w:val="001A5DD8"/>
    <w:rPr>
      <w:b/>
      <w:bCs/>
    </w:rPr>
  </w:style>
  <w:style w:type="paragraph" w:styleId="StandardWeb">
    <w:name w:val="Normal (Web)"/>
    <w:basedOn w:val="Standard"/>
    <w:uiPriority w:val="99"/>
    <w:unhideWhenUsed/>
    <w:rsid w:val="001A5DD8"/>
    <w:pPr>
      <w:spacing w:before="100" w:beforeAutospacing="1" w:after="100" w:afterAutospacing="1"/>
    </w:pPr>
    <w:rPr>
      <w:rFonts w:ascii="Times New Roman" w:eastAsia="Times New Roman" w:hAnsi="Times New Roman" w:cs="Times New Roman"/>
      <w:lang w:eastAsia="de-CH"/>
    </w:rPr>
  </w:style>
  <w:style w:type="paragraph" w:customStyle="1" w:styleId="Default">
    <w:name w:val="Default"/>
    <w:rsid w:val="00F539EE"/>
    <w:pPr>
      <w:autoSpaceDE w:val="0"/>
      <w:autoSpaceDN w:val="0"/>
      <w:adjustRightInd w:val="0"/>
      <w:spacing w:after="0" w:line="240" w:lineRule="auto"/>
    </w:pPr>
    <w:rPr>
      <w:rFonts w:ascii="Helvetica Rounded" w:hAnsi="Helvetica Rounded" w:cs="Helvetica Rounded"/>
      <w:color w:val="000000"/>
      <w:sz w:val="24"/>
      <w:szCs w:val="24"/>
    </w:rPr>
  </w:style>
  <w:style w:type="paragraph" w:customStyle="1" w:styleId="Pa5">
    <w:name w:val="Pa5"/>
    <w:basedOn w:val="Default"/>
    <w:next w:val="Default"/>
    <w:uiPriority w:val="99"/>
    <w:rsid w:val="00F539EE"/>
    <w:pPr>
      <w:spacing w:line="261" w:lineRule="atLeast"/>
    </w:pPr>
    <w:rPr>
      <w:rFonts w:cstheme="minorBidi"/>
      <w:color w:val="auto"/>
    </w:rPr>
  </w:style>
  <w:style w:type="paragraph" w:customStyle="1" w:styleId="Pa4">
    <w:name w:val="Pa4"/>
    <w:basedOn w:val="Default"/>
    <w:next w:val="Default"/>
    <w:uiPriority w:val="99"/>
    <w:rsid w:val="00F539EE"/>
    <w:pPr>
      <w:spacing w:line="201" w:lineRule="atLeast"/>
    </w:pPr>
    <w:rPr>
      <w:rFonts w:cstheme="minorBidi"/>
      <w:color w:val="auto"/>
    </w:rPr>
  </w:style>
  <w:style w:type="character" w:styleId="Hyperlink">
    <w:name w:val="Hyperlink"/>
    <w:basedOn w:val="Absatz-Standardschriftart"/>
    <w:uiPriority w:val="99"/>
    <w:unhideWhenUsed/>
    <w:rsid w:val="006B64DB"/>
    <w:rPr>
      <w:color w:val="0563C1" w:themeColor="hyperlink"/>
      <w:u w:val="single"/>
    </w:rPr>
  </w:style>
  <w:style w:type="character" w:styleId="NichtaufgelsteErwhnung">
    <w:name w:val="Unresolved Mention"/>
    <w:basedOn w:val="Absatz-Standardschriftart"/>
    <w:uiPriority w:val="99"/>
    <w:semiHidden/>
    <w:unhideWhenUsed/>
    <w:rsid w:val="006B64DB"/>
    <w:rPr>
      <w:color w:val="605E5C"/>
      <w:shd w:val="clear" w:color="auto" w:fill="E1DFDD"/>
    </w:rPr>
  </w:style>
  <w:style w:type="paragraph" w:customStyle="1" w:styleId="legende">
    <w:name w:val="legende"/>
    <w:basedOn w:val="Standard"/>
    <w:rsid w:val="00E24E08"/>
    <w:pPr>
      <w:spacing w:before="100" w:beforeAutospacing="1" w:after="100" w:afterAutospacing="1"/>
    </w:pPr>
    <w:rPr>
      <w:rFonts w:ascii="Times New Roman" w:eastAsia="Times New Roman" w:hAnsi="Times New Roman" w:cs="Times New Roman"/>
      <w:lang w:eastAsia="de-CH"/>
    </w:rPr>
  </w:style>
  <w:style w:type="character" w:customStyle="1" w:styleId="berschrift1Zchn">
    <w:name w:val="Überschrift 1 Zchn"/>
    <w:basedOn w:val="Absatz-Standardschriftart"/>
    <w:link w:val="berschrift1"/>
    <w:uiPriority w:val="9"/>
    <w:rsid w:val="00677F8C"/>
    <w:rPr>
      <w:rFonts w:asciiTheme="majorHAnsi" w:eastAsiaTheme="majorEastAsia" w:hAnsiTheme="majorHAnsi" w:cstheme="majorBidi"/>
      <w:color w:val="2F5496" w:themeColor="accent1" w:themeShade="BF"/>
      <w:sz w:val="32"/>
      <w:szCs w:val="32"/>
    </w:rPr>
  </w:style>
  <w:style w:type="paragraph" w:styleId="Kopfzeile">
    <w:name w:val="header"/>
    <w:basedOn w:val="Standard"/>
    <w:link w:val="KopfzeileZchn"/>
    <w:uiPriority w:val="99"/>
    <w:unhideWhenUsed/>
    <w:rsid w:val="002A553E"/>
    <w:pPr>
      <w:tabs>
        <w:tab w:val="center" w:pos="4536"/>
        <w:tab w:val="right" w:pos="9072"/>
      </w:tabs>
    </w:pPr>
  </w:style>
  <w:style w:type="character" w:customStyle="1" w:styleId="KopfzeileZchn">
    <w:name w:val="Kopfzeile Zchn"/>
    <w:basedOn w:val="Absatz-Standardschriftart"/>
    <w:link w:val="Kopfzeile"/>
    <w:uiPriority w:val="99"/>
    <w:rsid w:val="002A553E"/>
    <w:rPr>
      <w:sz w:val="24"/>
      <w:szCs w:val="24"/>
    </w:rPr>
  </w:style>
  <w:style w:type="paragraph" w:styleId="Fuzeile">
    <w:name w:val="footer"/>
    <w:basedOn w:val="Standard"/>
    <w:link w:val="FuzeileZchn"/>
    <w:uiPriority w:val="99"/>
    <w:unhideWhenUsed/>
    <w:rsid w:val="002A553E"/>
    <w:pPr>
      <w:tabs>
        <w:tab w:val="center" w:pos="4536"/>
        <w:tab w:val="right" w:pos="9072"/>
      </w:tabs>
    </w:pPr>
  </w:style>
  <w:style w:type="character" w:customStyle="1" w:styleId="FuzeileZchn">
    <w:name w:val="Fußzeile Zchn"/>
    <w:basedOn w:val="Absatz-Standardschriftart"/>
    <w:link w:val="Fuzeile"/>
    <w:uiPriority w:val="99"/>
    <w:rsid w:val="002A553E"/>
    <w:rPr>
      <w:sz w:val="24"/>
      <w:szCs w:val="24"/>
    </w:rPr>
  </w:style>
  <w:style w:type="character" w:styleId="BesuchterLink">
    <w:name w:val="FollowedHyperlink"/>
    <w:basedOn w:val="Absatz-Standardschriftart"/>
    <w:uiPriority w:val="99"/>
    <w:semiHidden/>
    <w:unhideWhenUsed/>
    <w:rsid w:val="002A553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0311">
      <w:bodyDiv w:val="1"/>
      <w:marLeft w:val="0"/>
      <w:marRight w:val="0"/>
      <w:marTop w:val="0"/>
      <w:marBottom w:val="0"/>
      <w:divBdr>
        <w:top w:val="none" w:sz="0" w:space="0" w:color="auto"/>
        <w:left w:val="none" w:sz="0" w:space="0" w:color="auto"/>
        <w:bottom w:val="none" w:sz="0" w:space="0" w:color="auto"/>
        <w:right w:val="none" w:sz="0" w:space="0" w:color="auto"/>
      </w:divBdr>
    </w:div>
    <w:div w:id="82187744">
      <w:bodyDiv w:val="1"/>
      <w:marLeft w:val="0"/>
      <w:marRight w:val="0"/>
      <w:marTop w:val="0"/>
      <w:marBottom w:val="0"/>
      <w:divBdr>
        <w:top w:val="none" w:sz="0" w:space="0" w:color="auto"/>
        <w:left w:val="none" w:sz="0" w:space="0" w:color="auto"/>
        <w:bottom w:val="none" w:sz="0" w:space="0" w:color="auto"/>
        <w:right w:val="none" w:sz="0" w:space="0" w:color="auto"/>
      </w:divBdr>
    </w:div>
    <w:div w:id="829255949">
      <w:bodyDiv w:val="1"/>
      <w:marLeft w:val="0"/>
      <w:marRight w:val="0"/>
      <w:marTop w:val="0"/>
      <w:marBottom w:val="0"/>
      <w:divBdr>
        <w:top w:val="none" w:sz="0" w:space="0" w:color="auto"/>
        <w:left w:val="none" w:sz="0" w:space="0" w:color="auto"/>
        <w:bottom w:val="none" w:sz="0" w:space="0" w:color="auto"/>
        <w:right w:val="none" w:sz="0" w:space="0" w:color="auto"/>
      </w:divBdr>
    </w:div>
    <w:div w:id="848375519">
      <w:bodyDiv w:val="1"/>
      <w:marLeft w:val="0"/>
      <w:marRight w:val="0"/>
      <w:marTop w:val="0"/>
      <w:marBottom w:val="0"/>
      <w:divBdr>
        <w:top w:val="none" w:sz="0" w:space="0" w:color="auto"/>
        <w:left w:val="none" w:sz="0" w:space="0" w:color="auto"/>
        <w:bottom w:val="none" w:sz="0" w:space="0" w:color="auto"/>
        <w:right w:val="none" w:sz="0" w:space="0" w:color="auto"/>
      </w:divBdr>
    </w:div>
    <w:div w:id="894240729">
      <w:bodyDiv w:val="1"/>
      <w:marLeft w:val="0"/>
      <w:marRight w:val="0"/>
      <w:marTop w:val="0"/>
      <w:marBottom w:val="0"/>
      <w:divBdr>
        <w:top w:val="none" w:sz="0" w:space="0" w:color="auto"/>
        <w:left w:val="none" w:sz="0" w:space="0" w:color="auto"/>
        <w:bottom w:val="none" w:sz="0" w:space="0" w:color="auto"/>
        <w:right w:val="none" w:sz="0" w:space="0" w:color="auto"/>
      </w:divBdr>
    </w:div>
    <w:div w:id="1017148728">
      <w:bodyDiv w:val="1"/>
      <w:marLeft w:val="0"/>
      <w:marRight w:val="0"/>
      <w:marTop w:val="0"/>
      <w:marBottom w:val="0"/>
      <w:divBdr>
        <w:top w:val="none" w:sz="0" w:space="0" w:color="auto"/>
        <w:left w:val="none" w:sz="0" w:space="0" w:color="auto"/>
        <w:bottom w:val="none" w:sz="0" w:space="0" w:color="auto"/>
        <w:right w:val="none" w:sz="0" w:space="0" w:color="auto"/>
      </w:divBdr>
    </w:div>
    <w:div w:id="1073047155">
      <w:bodyDiv w:val="1"/>
      <w:marLeft w:val="0"/>
      <w:marRight w:val="0"/>
      <w:marTop w:val="0"/>
      <w:marBottom w:val="0"/>
      <w:divBdr>
        <w:top w:val="none" w:sz="0" w:space="0" w:color="auto"/>
        <w:left w:val="none" w:sz="0" w:space="0" w:color="auto"/>
        <w:bottom w:val="none" w:sz="0" w:space="0" w:color="auto"/>
        <w:right w:val="none" w:sz="0" w:space="0" w:color="auto"/>
      </w:divBdr>
    </w:div>
    <w:div w:id="1286810027">
      <w:bodyDiv w:val="1"/>
      <w:marLeft w:val="0"/>
      <w:marRight w:val="0"/>
      <w:marTop w:val="0"/>
      <w:marBottom w:val="0"/>
      <w:divBdr>
        <w:top w:val="none" w:sz="0" w:space="0" w:color="auto"/>
        <w:left w:val="none" w:sz="0" w:space="0" w:color="auto"/>
        <w:bottom w:val="none" w:sz="0" w:space="0" w:color="auto"/>
        <w:right w:val="none" w:sz="0" w:space="0" w:color="auto"/>
      </w:divBdr>
      <w:divsChild>
        <w:div w:id="2030985550">
          <w:marLeft w:val="180"/>
          <w:marRight w:val="0"/>
          <w:marTop w:val="0"/>
          <w:marBottom w:val="180"/>
          <w:divBdr>
            <w:top w:val="none" w:sz="0" w:space="0" w:color="auto"/>
            <w:left w:val="none" w:sz="0" w:space="0" w:color="auto"/>
            <w:bottom w:val="none" w:sz="0" w:space="0" w:color="auto"/>
            <w:right w:val="none" w:sz="0" w:space="0" w:color="auto"/>
          </w:divBdr>
        </w:div>
        <w:div w:id="464932398">
          <w:marLeft w:val="0"/>
          <w:marRight w:val="180"/>
          <w:marTop w:val="0"/>
          <w:marBottom w:val="180"/>
          <w:divBdr>
            <w:top w:val="none" w:sz="0" w:space="0" w:color="auto"/>
            <w:left w:val="none" w:sz="0" w:space="0" w:color="auto"/>
            <w:bottom w:val="none" w:sz="0" w:space="0" w:color="auto"/>
            <w:right w:val="none" w:sz="0" w:space="0" w:color="auto"/>
          </w:divBdr>
        </w:div>
      </w:divsChild>
    </w:div>
    <w:div w:id="1342274675">
      <w:bodyDiv w:val="1"/>
      <w:marLeft w:val="0"/>
      <w:marRight w:val="0"/>
      <w:marTop w:val="0"/>
      <w:marBottom w:val="0"/>
      <w:divBdr>
        <w:top w:val="none" w:sz="0" w:space="0" w:color="auto"/>
        <w:left w:val="none" w:sz="0" w:space="0" w:color="auto"/>
        <w:bottom w:val="none" w:sz="0" w:space="0" w:color="auto"/>
        <w:right w:val="none" w:sz="0" w:space="0" w:color="auto"/>
      </w:divBdr>
    </w:div>
    <w:div w:id="1568343999">
      <w:bodyDiv w:val="1"/>
      <w:marLeft w:val="0"/>
      <w:marRight w:val="0"/>
      <w:marTop w:val="0"/>
      <w:marBottom w:val="0"/>
      <w:divBdr>
        <w:top w:val="none" w:sz="0" w:space="0" w:color="auto"/>
        <w:left w:val="none" w:sz="0" w:space="0" w:color="auto"/>
        <w:bottom w:val="none" w:sz="0" w:space="0" w:color="auto"/>
        <w:right w:val="none" w:sz="0" w:space="0" w:color="auto"/>
      </w:divBdr>
      <w:divsChild>
        <w:div w:id="832718734">
          <w:marLeft w:val="0"/>
          <w:marRight w:val="180"/>
          <w:marTop w:val="0"/>
          <w:marBottom w:val="180"/>
          <w:divBdr>
            <w:top w:val="none" w:sz="0" w:space="0" w:color="auto"/>
            <w:left w:val="none" w:sz="0" w:space="0" w:color="auto"/>
            <w:bottom w:val="none" w:sz="0" w:space="0" w:color="auto"/>
            <w:right w:val="none" w:sz="0" w:space="0" w:color="auto"/>
          </w:divBdr>
        </w:div>
        <w:div w:id="545215580">
          <w:marLeft w:val="0"/>
          <w:marRight w:val="0"/>
          <w:marTop w:val="0"/>
          <w:marBottom w:val="0"/>
          <w:divBdr>
            <w:top w:val="none" w:sz="0" w:space="0" w:color="auto"/>
            <w:left w:val="none" w:sz="0" w:space="0" w:color="auto"/>
            <w:bottom w:val="none" w:sz="0" w:space="0" w:color="auto"/>
            <w:right w:val="none" w:sz="0" w:space="0" w:color="auto"/>
          </w:divBdr>
        </w:div>
      </w:divsChild>
    </w:div>
    <w:div w:id="1681617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bvusp.sharepoint.com/:f:/s/DialogplattformGrossraubtiere/El91_KySFsFMgmr4lupm5D8Buk0txEO0TsM-gqeHcYpR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eomap.admin.ch" TargetMode="External"/><Relationship Id="rId5" Type="http://schemas.openxmlformats.org/officeDocument/2006/relationships/styles" Target="styles.xml"/><Relationship Id="rId15" Type="http://schemas.openxmlformats.org/officeDocument/2006/relationships/hyperlink" Target="http://www.schweizer-wanderwege.ch/de/wandern/sicher-unterwegs/herdenschutzhunde" TargetMode="Externa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chweizer-wanderwege.ch/de/wandern/sicher-unterwegs/mutterkuhherde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sab.ch"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D8F2938FFF2B47A15D7F1946C9EAF9" ma:contentTypeVersion="8" ma:contentTypeDescription="Create a new document." ma:contentTypeScope="" ma:versionID="8986ea2b3d32baf414ea909124f23a3e">
  <xsd:schema xmlns:xsd="http://www.w3.org/2001/XMLSchema" xmlns:xs="http://www.w3.org/2001/XMLSchema" xmlns:p="http://schemas.microsoft.com/office/2006/metadata/properties" xmlns:ns2="58ad29f3-da47-49a4-8426-423895d1b078" xmlns:ns3="4c2d7232-6e93-443f-9063-9c7ee7de5dce" targetNamespace="http://schemas.microsoft.com/office/2006/metadata/properties" ma:root="true" ma:fieldsID="77b568d41495d6d51e70f9ea2298b7cb" ns2:_="" ns3:_="">
    <xsd:import namespace="58ad29f3-da47-49a4-8426-423895d1b078"/>
    <xsd:import namespace="4c2d7232-6e93-443f-9063-9c7ee7de5dc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ad29f3-da47-49a4-8426-423895d1b0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2d7232-6e93-443f-9063-9c7ee7de5dc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6FA638-BD20-4C38-8E81-E60B4A147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A3FAF10-54CD-481E-8103-79867C4A67E4}">
  <ds:schemaRefs>
    <ds:schemaRef ds:uri="http://schemas.microsoft.com/sharepoint/v3/contenttype/forms"/>
  </ds:schemaRefs>
</ds:datastoreItem>
</file>

<file path=customXml/itemProps3.xml><?xml version="1.0" encoding="utf-8"?>
<ds:datastoreItem xmlns:ds="http://schemas.openxmlformats.org/officeDocument/2006/customXml" ds:itemID="{FB935A4A-C0D5-43EE-BA9F-F94E1EE84C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ad29f3-da47-49a4-8426-423895d1b078"/>
    <ds:schemaRef ds:uri="4c2d7232-6e93-443f-9063-9c7ee7de5d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1043</Words>
  <Characters>6576</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Koch</dc:creator>
  <cp:keywords/>
  <dc:description/>
  <cp:lastModifiedBy>Selina Droz</cp:lastModifiedBy>
  <cp:revision>2</cp:revision>
  <dcterms:created xsi:type="dcterms:W3CDTF">2023-05-17T08:53:00Z</dcterms:created>
  <dcterms:modified xsi:type="dcterms:W3CDTF">2023-05-17T08:53:00Z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0x0101001ED8F2938FFF2B47A15D7F1946C9EAF9</vt:lpwstr>
  </property>
</Properties>
</file>